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4" w:rsidRDefault="00B3087A" w:rsidP="00CA12E4">
      <w:pPr>
        <w:ind w:firstLine="708"/>
      </w:pPr>
      <w:bookmarkStart w:id="0" w:name="_GoBack"/>
      <w:bookmarkEnd w:id="0"/>
      <w:r w:rsidRPr="00B3087A">
        <w:rPr>
          <w:rFonts w:ascii="Helvetica" w:eastAsia="Calibri" w:hAnsi="Helvetica" w:cs="Helvetica"/>
        </w:rPr>
        <w:t xml:space="preserve"> </w:t>
      </w:r>
    </w:p>
    <w:p w:rsidR="00CF2AF4" w:rsidRPr="00AC1755" w:rsidRDefault="0036644A">
      <w:pP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C175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2928D4" w:rsidRPr="00AC175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PROGRESSION</w:t>
      </w:r>
      <w:r w:rsidR="008311DB" w:rsidRPr="00AC175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  </w:t>
      </w:r>
      <w:r w:rsidR="002928D4" w:rsidRPr="00AC1755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ROLLERS</w:t>
      </w:r>
    </w:p>
    <w:p w:rsidR="00CF2AF4" w:rsidRDefault="00CF2AF4"/>
    <w:tbl>
      <w:tblPr>
        <w:tblpPr w:leftFromText="141" w:rightFromText="141" w:vertAnchor="text" w:horzAnchor="page" w:tblpX="895" w:tblpY="444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8864"/>
      </w:tblGrid>
      <w:tr w:rsidR="000D2203" w:rsidTr="0036644A">
        <w:trPr>
          <w:trHeight w:val="1367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1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Objectifs</w:t>
            </w:r>
            <w:r w:rsidRPr="00AD231A">
              <w:t xml:space="preserve"> : </w:t>
            </w:r>
            <w:r>
              <w:t>Etre autonome. Gérer sa propre sécurité</w:t>
            </w:r>
            <w:r w:rsidR="007009C6">
              <w:t xml:space="preserve">. </w:t>
            </w:r>
          </w:p>
          <w:p w:rsidR="000D2203" w:rsidRPr="00AD231A" w:rsidRDefault="000D2203" w:rsidP="007009C6">
            <w:r w:rsidRPr="00AD231A">
              <w:rPr>
                <w:b/>
              </w:rPr>
              <w:t>Situation d</w:t>
            </w:r>
            <w:r>
              <w:rPr>
                <w:b/>
              </w:rPr>
              <w:t>’évaluation</w:t>
            </w:r>
            <w:r w:rsidRPr="00AD231A">
              <w:t xml:space="preserve">: </w:t>
            </w:r>
            <w:r w:rsidR="00FC7832">
              <w:t>Parcours technique</w:t>
            </w:r>
            <w:r w:rsidR="007009C6">
              <w:t>s variés en libre accès</w:t>
            </w:r>
          </w:p>
        </w:tc>
      </w:tr>
      <w:tr w:rsidR="000D2203" w:rsidTr="0036644A">
        <w:trPr>
          <w:trHeight w:val="1180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2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Objectifs </w:t>
            </w:r>
            <w:r w:rsidRPr="00AD231A">
              <w:t xml:space="preserve">: </w:t>
            </w:r>
            <w:r w:rsidR="004042C2">
              <w:t>Etre autonome</w:t>
            </w:r>
            <w:r>
              <w:t>, gérer sa propre sécurité</w:t>
            </w:r>
          </w:p>
          <w:p w:rsidR="000D2203" w:rsidRDefault="000D2203" w:rsidP="000D2203">
            <w:r>
              <w:t xml:space="preserve">                   Acquérir et maîtriser la position de base</w:t>
            </w:r>
          </w:p>
          <w:p w:rsidR="000D2203" w:rsidRPr="00AD231A" w:rsidRDefault="000D2203" w:rsidP="000D2203">
            <w:r>
              <w:t xml:space="preserve"> </w:t>
            </w:r>
            <w:r w:rsidR="002E7017">
              <w:t xml:space="preserve">                  </w:t>
            </w:r>
            <w:r>
              <w:t>Découvrir les appuis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d’apprentissage en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 xml:space="preserve">: </w:t>
            </w:r>
            <w:r w:rsidR="00FC7832">
              <w:t>Jacques a dit</w:t>
            </w:r>
            <w:r w:rsidR="00C140B2">
              <w:t>.</w:t>
            </w:r>
          </w:p>
          <w:p w:rsidR="000D2203" w:rsidRPr="00AD231A" w:rsidRDefault="000D2203" w:rsidP="00E503C3"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 xml:space="preserve">: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1474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3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</w:t>
            </w:r>
            <w:r w:rsidRPr="00AD231A">
              <w:t xml:space="preserve"> : </w:t>
            </w:r>
            <w:r w:rsidR="004042C2">
              <w:t>Etre autonome</w:t>
            </w:r>
            <w:r>
              <w:t>, gérer sa propre sécurité</w:t>
            </w:r>
          </w:p>
          <w:p w:rsidR="000D2203" w:rsidRDefault="000D2203" w:rsidP="000D2203">
            <w:r>
              <w:t xml:space="preserve">                   </w:t>
            </w:r>
            <w:r w:rsidR="007009C6">
              <w:t xml:space="preserve">S’élancer. </w:t>
            </w:r>
            <w:r>
              <w:t>Acquérir et maîtriser la position de base</w:t>
            </w:r>
          </w:p>
          <w:p w:rsidR="000D2203" w:rsidRPr="00AD231A" w:rsidRDefault="000D2203" w:rsidP="000D2203">
            <w:r>
              <w:t xml:space="preserve">                   Découvrir les appuis</w:t>
            </w:r>
            <w:r w:rsidR="007009C6">
              <w:t>.  Découvrir la glisse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d’apprentissage avec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 xml:space="preserve">: </w:t>
            </w:r>
            <w:r w:rsidR="00C140B2">
              <w:t>Les canards.</w:t>
            </w:r>
          </w:p>
          <w:p w:rsidR="000D2203" w:rsidRPr="00AD231A" w:rsidRDefault="000D2203" w:rsidP="000D2203">
            <w:pPr>
              <w:rPr>
                <w:b/>
              </w:rPr>
            </w:pPr>
            <w:r w:rsidRPr="00AD231A">
              <w:t xml:space="preserve"> </w:t>
            </w:r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 xml:space="preserve">: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903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4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</w:t>
            </w:r>
            <w:r w:rsidR="007009C6">
              <w:t> : Faire un transfert du poids du corps d’un appui sur l’autre</w:t>
            </w:r>
          </w:p>
          <w:p w:rsidR="000D2203" w:rsidRPr="00AD231A" w:rsidRDefault="007009C6" w:rsidP="000D2203">
            <w:r>
              <w:t xml:space="preserve">                 </w:t>
            </w:r>
            <w:r w:rsidR="000D2203">
              <w:t>Découvrir la glisse</w:t>
            </w:r>
            <w:r>
              <w:t>.  Produire une poussée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d’apprentissage avec atelier</w:t>
            </w:r>
            <w:r>
              <w:rPr>
                <w:b/>
              </w:rPr>
              <w:t>-jeu</w:t>
            </w:r>
            <w:r w:rsidRPr="00AD231A">
              <w:rPr>
                <w:b/>
              </w:rPr>
              <w:t> </w:t>
            </w:r>
            <w:r w:rsidRPr="00AD231A">
              <w:t>:</w:t>
            </w:r>
            <w:r w:rsidR="00C140B2">
              <w:t xml:space="preserve"> Les pays</w:t>
            </w:r>
          </w:p>
          <w:p w:rsidR="000D2203" w:rsidRPr="00AD231A" w:rsidRDefault="000D2203" w:rsidP="000D2203">
            <w:pPr>
              <w:rPr>
                <w:b/>
              </w:rPr>
            </w:pPr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 xml:space="preserve">: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1182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5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Objectifs</w:t>
            </w:r>
            <w:r w:rsidRPr="00AD231A">
              <w:t xml:space="preserve"> : </w:t>
            </w:r>
            <w:r>
              <w:t>Faire un transfert du poids du corps d’un appui sur l’autre</w:t>
            </w:r>
          </w:p>
          <w:p w:rsidR="000D2203" w:rsidRPr="00AD231A" w:rsidRDefault="000D2203" w:rsidP="000D2203">
            <w:r>
              <w:t xml:space="preserve">                   Produire une poussée</w:t>
            </w:r>
            <w:r w:rsidR="007009C6">
              <w:t xml:space="preserve">. Glisser. </w:t>
            </w:r>
          </w:p>
          <w:p w:rsidR="000D2203" w:rsidRPr="00AD231A" w:rsidRDefault="000D2203" w:rsidP="000D2203">
            <w:r w:rsidRPr="00AD231A">
              <w:rPr>
                <w:b/>
              </w:rPr>
              <w:t xml:space="preserve">Situation </w:t>
            </w:r>
            <w:r>
              <w:rPr>
                <w:b/>
              </w:rPr>
              <w:t>d’apprentissage avec atelier-</w:t>
            </w:r>
            <w:r w:rsidRPr="00AD231A">
              <w:rPr>
                <w:b/>
              </w:rPr>
              <w:t>jeu :</w:t>
            </w:r>
            <w:r w:rsidRPr="00AD231A">
              <w:t xml:space="preserve"> </w:t>
            </w:r>
            <w:r w:rsidR="00C140B2">
              <w:t>Le record de glisse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>:</w:t>
            </w:r>
            <w:r w:rsidR="00E503C3" w:rsidRPr="00AD231A">
              <w:t xml:space="preserve">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1784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6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Objectifs</w:t>
            </w:r>
            <w:r w:rsidRPr="00AD231A">
              <w:t xml:space="preserve"> : </w:t>
            </w:r>
            <w:r>
              <w:t>Faire un transfert du poids du corps d’un appui sur l’autre</w:t>
            </w:r>
          </w:p>
          <w:p w:rsidR="000D2203" w:rsidRDefault="000D2203" w:rsidP="000D2203">
            <w:r>
              <w:t xml:space="preserve">                   Produire une poussée</w:t>
            </w:r>
          </w:p>
          <w:p w:rsidR="000D2203" w:rsidRPr="00AD231A" w:rsidRDefault="000D2203" w:rsidP="000D2203">
            <w:r>
              <w:t xml:space="preserve">                   </w:t>
            </w:r>
            <w:r w:rsidR="001C4844">
              <w:t xml:space="preserve"> Maîtriser une technique de freinage</w:t>
            </w:r>
          </w:p>
          <w:p w:rsidR="000D2203" w:rsidRPr="00AD231A" w:rsidRDefault="000D2203" w:rsidP="000D2203">
            <w:r w:rsidRPr="00AD231A">
              <w:rPr>
                <w:b/>
              </w:rPr>
              <w:t xml:space="preserve">Situation d’apprentissage avec atelier-jeu : </w:t>
            </w:r>
            <w:r w:rsidR="001C4844" w:rsidRPr="00FC7832">
              <w:t xml:space="preserve">1, 2, 3 Soleil </w:t>
            </w:r>
            <w:r w:rsidR="00CC0045">
              <w:t>– Les déménageurs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>:</w:t>
            </w:r>
            <w:r w:rsidR="00E503C3" w:rsidRPr="00AD231A">
              <w:t xml:space="preserve">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1501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Séance 7 </w:t>
            </w:r>
          </w:p>
          <w:p w:rsidR="000D2203" w:rsidRPr="00FB60A2" w:rsidRDefault="000D2203" w:rsidP="000D2203">
            <w:pPr>
              <w:rPr>
                <w:sz w:val="28"/>
                <w:szCs w:val="28"/>
              </w:rPr>
            </w:pPr>
          </w:p>
          <w:p w:rsidR="000D2203" w:rsidRPr="00FB60A2" w:rsidRDefault="000D2203" w:rsidP="000D2203">
            <w:pPr>
              <w:rPr>
                <w:sz w:val="28"/>
                <w:szCs w:val="28"/>
              </w:rPr>
            </w:pPr>
          </w:p>
          <w:p w:rsidR="000D2203" w:rsidRPr="00FB60A2" w:rsidRDefault="000D2203" w:rsidP="000D2203">
            <w:pPr>
              <w:rPr>
                <w:sz w:val="28"/>
                <w:szCs w:val="28"/>
              </w:rPr>
            </w:pPr>
          </w:p>
        </w:tc>
        <w:tc>
          <w:tcPr>
            <w:tcW w:w="8864" w:type="dxa"/>
            <w:shd w:val="clear" w:color="auto" w:fill="auto"/>
            <w:vAlign w:val="center"/>
          </w:tcPr>
          <w:p w:rsidR="000D2203" w:rsidRDefault="000D2203" w:rsidP="000D2203">
            <w:r w:rsidRPr="00AD231A">
              <w:rPr>
                <w:b/>
              </w:rPr>
              <w:t>Objectifs :</w:t>
            </w:r>
            <w:r w:rsidRPr="00AD231A">
              <w:t xml:space="preserve"> </w:t>
            </w:r>
            <w:r w:rsidR="007009C6">
              <w:rPr>
                <w:rFonts w:ascii="Cambria" w:hAnsi="Cambria"/>
              </w:rPr>
              <w:t>Améliorer la propulsion. Slalomer. Freiner</w:t>
            </w:r>
          </w:p>
          <w:p w:rsidR="000D2203" w:rsidRDefault="001C4844" w:rsidP="001C4844">
            <w:pPr>
              <w:rPr>
                <w:rFonts w:ascii="Cambria" w:hAnsi="Cambria"/>
              </w:rPr>
            </w:pPr>
            <w:r>
              <w:t xml:space="preserve">                   </w:t>
            </w:r>
            <w:r w:rsidR="007009C6">
              <w:t>S’équilibrer. Sauter</w:t>
            </w:r>
          </w:p>
          <w:p w:rsidR="000D2203" w:rsidRPr="00AD231A" w:rsidRDefault="000D2203" w:rsidP="000D2203">
            <w:r w:rsidRPr="00AD231A">
              <w:rPr>
                <w:b/>
              </w:rPr>
              <w:t>Situation d’apprentissage avec atelier</w:t>
            </w:r>
            <w:r w:rsidR="001C4844">
              <w:rPr>
                <w:b/>
              </w:rPr>
              <w:t>-jeu</w:t>
            </w:r>
            <w:r w:rsidRPr="00AD231A">
              <w:rPr>
                <w:b/>
              </w:rPr>
              <w:t>:</w:t>
            </w:r>
            <w:r w:rsidR="00E90E27">
              <w:t xml:space="preserve"> Musique</w:t>
            </w:r>
            <w:r w:rsidR="00C73945">
              <w:t xml:space="preserve"> -  Jacques a dit.</w:t>
            </w:r>
          </w:p>
          <w:p w:rsidR="000D2203" w:rsidRPr="00AD231A" w:rsidRDefault="000D2203" w:rsidP="000D2203">
            <w:pPr>
              <w:rPr>
                <w:b/>
              </w:rPr>
            </w:pPr>
            <w:r w:rsidRPr="00AD231A">
              <w:rPr>
                <w:b/>
              </w:rPr>
              <w:t>Situation de référence </w:t>
            </w:r>
            <w:r w:rsidR="00E503C3" w:rsidRPr="00AD231A">
              <w:rPr>
                <w:b/>
              </w:rPr>
              <w:t>:</w:t>
            </w:r>
            <w:r w:rsidR="00E503C3" w:rsidRPr="00AD231A">
              <w:t xml:space="preserve"> </w:t>
            </w:r>
            <w:r w:rsidR="00E503C3" w:rsidRPr="00E503C3">
              <w:t>Parcours technique</w:t>
            </w:r>
          </w:p>
        </w:tc>
      </w:tr>
      <w:tr w:rsidR="000D2203" w:rsidTr="0036644A">
        <w:trPr>
          <w:trHeight w:val="833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Séance 8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Pr="007009C6" w:rsidRDefault="000D2203" w:rsidP="000D2203">
            <w:pPr>
              <w:pStyle w:val="Paragraphedeliste"/>
              <w:ind w:left="567" w:firstLine="142"/>
              <w:rPr>
                <w:sz w:val="24"/>
                <w:szCs w:val="24"/>
              </w:rPr>
            </w:pPr>
            <w:r w:rsidRPr="007009C6">
              <w:rPr>
                <w:sz w:val="24"/>
                <w:szCs w:val="24"/>
              </w:rPr>
              <w:t xml:space="preserve">Evaluation </w:t>
            </w:r>
          </w:p>
        </w:tc>
      </w:tr>
      <w:tr w:rsidR="000D2203" w:rsidTr="0036644A">
        <w:trPr>
          <w:trHeight w:val="943"/>
        </w:trPr>
        <w:tc>
          <w:tcPr>
            <w:tcW w:w="1396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>Séance 9</w:t>
            </w:r>
          </w:p>
        </w:tc>
        <w:tc>
          <w:tcPr>
            <w:tcW w:w="8864" w:type="dxa"/>
            <w:shd w:val="clear" w:color="auto" w:fill="auto"/>
            <w:vAlign w:val="center"/>
          </w:tcPr>
          <w:p w:rsidR="000D2203" w:rsidRPr="00FB60A2" w:rsidRDefault="000D2203" w:rsidP="000D2203">
            <w:pPr>
              <w:rPr>
                <w:b/>
                <w:sz w:val="28"/>
                <w:szCs w:val="28"/>
              </w:rPr>
            </w:pPr>
            <w:r w:rsidRPr="00FB60A2">
              <w:rPr>
                <w:b/>
                <w:sz w:val="28"/>
                <w:szCs w:val="28"/>
              </w:rPr>
              <w:t xml:space="preserve">Rencontre montreuilloise de </w:t>
            </w:r>
            <w:r>
              <w:rPr>
                <w:b/>
                <w:sz w:val="28"/>
                <w:szCs w:val="28"/>
              </w:rPr>
              <w:t>patinage</w:t>
            </w:r>
          </w:p>
        </w:tc>
      </w:tr>
    </w:tbl>
    <w:p w:rsidR="00FB60A2" w:rsidRPr="000D2203" w:rsidRDefault="00FB60A2" w:rsidP="000D2203">
      <w:pPr>
        <w:rPr>
          <w:rFonts w:ascii="Cambria" w:hAnsi="Cambria"/>
        </w:rPr>
      </w:pPr>
      <w:r>
        <w:br w:type="page"/>
      </w:r>
    </w:p>
    <w:p w:rsidR="0009518B" w:rsidRDefault="008311DB" w:rsidP="00C43F58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="0009518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FB60A2" w:rsidRPr="00E503C3" w:rsidRDefault="00E503C3" w:rsidP="0009518B">
      <w:pPr>
        <w:ind w:firstLine="708"/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03C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Ateliers Jeu</w:t>
      </w:r>
    </w:p>
    <w:p w:rsidR="00FB60A2" w:rsidRDefault="00FB60A2" w:rsidP="00C43F58"/>
    <w:p w:rsidR="00700B6E" w:rsidRDefault="00700B6E" w:rsidP="00C43F58"/>
    <w:p w:rsidR="00700B6E" w:rsidRPr="00D55D08" w:rsidRDefault="005821F5" w:rsidP="005821F5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5D08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Jacques a dit</w:t>
      </w:r>
    </w:p>
    <w:tbl>
      <w:tblPr>
        <w:tblStyle w:val="Grilledutableau"/>
        <w:tblpPr w:leftFromText="141" w:rightFromText="141" w:vertAnchor="text" w:horzAnchor="page" w:tblpX="895" w:tblpY="52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D63980" w:rsidTr="00D63980">
        <w:trPr>
          <w:trHeight w:val="402"/>
        </w:trPr>
        <w:tc>
          <w:tcPr>
            <w:tcW w:w="2518" w:type="dxa"/>
          </w:tcPr>
          <w:p w:rsidR="00D63980" w:rsidRDefault="00D63980" w:rsidP="00D63980">
            <w:r>
              <w:t>Objectifs</w:t>
            </w:r>
          </w:p>
        </w:tc>
        <w:tc>
          <w:tcPr>
            <w:tcW w:w="7926" w:type="dxa"/>
          </w:tcPr>
          <w:p w:rsidR="00D63980" w:rsidRDefault="00074F8F" w:rsidP="00D63980">
            <w:r>
              <w:t>Etre autonome</w:t>
            </w:r>
            <w:r w:rsidR="00D63980">
              <w:t>, gérer sa propre sécurité</w:t>
            </w:r>
          </w:p>
          <w:p w:rsidR="00D63980" w:rsidRDefault="00D63980" w:rsidP="00D63980">
            <w:r>
              <w:t>Acquérir et maîtriser la position de base</w:t>
            </w:r>
          </w:p>
          <w:p w:rsidR="00D63980" w:rsidRDefault="00D63980" w:rsidP="00D63980">
            <w:r>
              <w:t>Découvrir les appuis</w:t>
            </w:r>
          </w:p>
        </w:tc>
      </w:tr>
      <w:tr w:rsidR="00D63980" w:rsidTr="00D63980">
        <w:trPr>
          <w:trHeight w:val="452"/>
        </w:trPr>
        <w:tc>
          <w:tcPr>
            <w:tcW w:w="2518" w:type="dxa"/>
          </w:tcPr>
          <w:p w:rsidR="00D63980" w:rsidRDefault="00D63980" w:rsidP="00D63980">
            <w:r>
              <w:t>Matériel</w:t>
            </w:r>
          </w:p>
        </w:tc>
        <w:tc>
          <w:tcPr>
            <w:tcW w:w="7926" w:type="dxa"/>
          </w:tcPr>
          <w:p w:rsidR="00D63980" w:rsidRDefault="00D63980" w:rsidP="00D63980">
            <w:r>
              <w:t>Des bancs pour les élèves n’ayant pas encore de stabilité</w:t>
            </w:r>
          </w:p>
        </w:tc>
      </w:tr>
      <w:tr w:rsidR="00D63980" w:rsidTr="00D63980">
        <w:trPr>
          <w:trHeight w:val="402"/>
        </w:trPr>
        <w:tc>
          <w:tcPr>
            <w:tcW w:w="2518" w:type="dxa"/>
          </w:tcPr>
          <w:p w:rsidR="00D63980" w:rsidRDefault="00D63980" w:rsidP="00D63980">
            <w:r>
              <w:t>Déroulement</w:t>
            </w:r>
          </w:p>
        </w:tc>
        <w:tc>
          <w:tcPr>
            <w:tcW w:w="7926" w:type="dxa"/>
          </w:tcPr>
          <w:p w:rsidR="00D63980" w:rsidRDefault="00D63980" w:rsidP="00D63980">
            <w:r>
              <w:t>Mise en jeu par l’enseignant.</w:t>
            </w:r>
          </w:p>
          <w:p w:rsidR="00D63980" w:rsidRDefault="00074F8F" w:rsidP="00D63980">
            <w:r>
              <w:t>Jacques a dit : « Marchez », « Levez un bras », « T</w:t>
            </w:r>
            <w:r w:rsidR="00D63980">
              <w:t>oucher le sol »,….</w:t>
            </w:r>
          </w:p>
          <w:p w:rsidR="00D63980" w:rsidRDefault="00D63980" w:rsidP="00D63980">
            <w:r>
              <w:t>Pour la séance 7, « Sautez », « Arrêtez-vous ».</w:t>
            </w:r>
          </w:p>
        </w:tc>
      </w:tr>
      <w:tr w:rsidR="00D63980" w:rsidTr="00D63980">
        <w:trPr>
          <w:trHeight w:val="452"/>
        </w:trPr>
        <w:tc>
          <w:tcPr>
            <w:tcW w:w="2518" w:type="dxa"/>
          </w:tcPr>
          <w:p w:rsidR="00D63980" w:rsidRDefault="00D63980" w:rsidP="00D63980">
            <w:r>
              <w:t>Durée</w:t>
            </w:r>
          </w:p>
        </w:tc>
        <w:tc>
          <w:tcPr>
            <w:tcW w:w="7926" w:type="dxa"/>
          </w:tcPr>
          <w:p w:rsidR="00D63980" w:rsidRDefault="00D63980" w:rsidP="00D63980">
            <w:r>
              <w:t>5 à 7 min</w:t>
            </w:r>
          </w:p>
        </w:tc>
      </w:tr>
      <w:tr w:rsidR="00D63980" w:rsidTr="00D63980">
        <w:trPr>
          <w:trHeight w:val="452"/>
        </w:trPr>
        <w:tc>
          <w:tcPr>
            <w:tcW w:w="2518" w:type="dxa"/>
          </w:tcPr>
          <w:p w:rsidR="00D63980" w:rsidRDefault="00D63980" w:rsidP="00D63980">
            <w:r>
              <w:t>Variables didactiques</w:t>
            </w:r>
          </w:p>
        </w:tc>
        <w:tc>
          <w:tcPr>
            <w:tcW w:w="7926" w:type="dxa"/>
          </w:tcPr>
          <w:p w:rsidR="00D63980" w:rsidRDefault="00D63980" w:rsidP="00D63980">
            <w:r>
              <w:t>L’espace d’évolution qui va amener les enfants à glisser plus aisément</w:t>
            </w:r>
          </w:p>
        </w:tc>
      </w:tr>
    </w:tbl>
    <w:p w:rsidR="00312D11" w:rsidRDefault="00312D11" w:rsidP="00312D11"/>
    <w:p w:rsidR="006F18EC" w:rsidRDefault="006F18EC" w:rsidP="00312D11"/>
    <w:p w:rsidR="00FE72E4" w:rsidRDefault="00FE72E4" w:rsidP="00312D11"/>
    <w:p w:rsidR="005821F5" w:rsidRDefault="005821F5" w:rsidP="005821F5"/>
    <w:tbl>
      <w:tblPr>
        <w:tblStyle w:val="Grilledutableau"/>
        <w:tblpPr w:leftFromText="141" w:rightFromText="141" w:vertAnchor="text" w:horzAnchor="page" w:tblpX="895" w:tblpY="725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FE72E4" w:rsidTr="00FE72E4">
        <w:trPr>
          <w:trHeight w:val="402"/>
        </w:trPr>
        <w:tc>
          <w:tcPr>
            <w:tcW w:w="2518" w:type="dxa"/>
          </w:tcPr>
          <w:p w:rsidR="00FE72E4" w:rsidRDefault="00FE72E4" w:rsidP="00FE72E4">
            <w:r>
              <w:t>Objectifs</w:t>
            </w:r>
          </w:p>
        </w:tc>
        <w:tc>
          <w:tcPr>
            <w:tcW w:w="7926" w:type="dxa"/>
          </w:tcPr>
          <w:p w:rsidR="00FE72E4" w:rsidRDefault="00FE72E4" w:rsidP="00FE72E4">
            <w:r>
              <w:t>Etre autonome, gérer sa propre sécurité</w:t>
            </w:r>
          </w:p>
          <w:p w:rsidR="00FE72E4" w:rsidRDefault="00FE72E4" w:rsidP="00FE72E4">
            <w:r>
              <w:t>Acquérir et maîtriser la position de base</w:t>
            </w:r>
          </w:p>
          <w:p w:rsidR="00FE72E4" w:rsidRDefault="00FE72E4" w:rsidP="00FE72E4">
            <w:r>
              <w:t>Découvrir les appuis</w:t>
            </w:r>
          </w:p>
        </w:tc>
      </w:tr>
      <w:tr w:rsidR="00FE72E4" w:rsidTr="00FE72E4">
        <w:trPr>
          <w:trHeight w:val="452"/>
        </w:trPr>
        <w:tc>
          <w:tcPr>
            <w:tcW w:w="2518" w:type="dxa"/>
          </w:tcPr>
          <w:p w:rsidR="00FE72E4" w:rsidRDefault="00FE72E4" w:rsidP="00FE72E4">
            <w:r>
              <w:t>Matériel</w:t>
            </w:r>
          </w:p>
        </w:tc>
        <w:tc>
          <w:tcPr>
            <w:tcW w:w="7926" w:type="dxa"/>
          </w:tcPr>
          <w:p w:rsidR="00FE72E4" w:rsidRDefault="00FE72E4" w:rsidP="00FE72E4">
            <w:r>
              <w:t>Roller et protections</w:t>
            </w:r>
          </w:p>
        </w:tc>
      </w:tr>
      <w:tr w:rsidR="00FE72E4" w:rsidTr="00FE72E4">
        <w:trPr>
          <w:trHeight w:val="402"/>
        </w:trPr>
        <w:tc>
          <w:tcPr>
            <w:tcW w:w="2518" w:type="dxa"/>
          </w:tcPr>
          <w:p w:rsidR="00FE72E4" w:rsidRDefault="00FE72E4" w:rsidP="00FE72E4">
            <w:r>
              <w:t>Déroulement</w:t>
            </w:r>
          </w:p>
        </w:tc>
        <w:tc>
          <w:tcPr>
            <w:tcW w:w="7926" w:type="dxa"/>
          </w:tcPr>
          <w:p w:rsidR="00FE72E4" w:rsidRDefault="00FE72E4" w:rsidP="00FE72E4">
            <w:r>
              <w:t xml:space="preserve">Les élèves sont en colonne par groupes de 4. </w:t>
            </w:r>
          </w:p>
          <w:p w:rsidR="00FE72E4" w:rsidRDefault="00FE72E4" w:rsidP="00FE72E4">
            <w:r>
              <w:t>Le meneur marche en canard. Les autres élèves doivent le suivre</w:t>
            </w:r>
          </w:p>
        </w:tc>
      </w:tr>
      <w:tr w:rsidR="00FE72E4" w:rsidTr="00FE72E4">
        <w:trPr>
          <w:trHeight w:val="452"/>
        </w:trPr>
        <w:tc>
          <w:tcPr>
            <w:tcW w:w="2518" w:type="dxa"/>
          </w:tcPr>
          <w:p w:rsidR="00FE72E4" w:rsidRDefault="00FE72E4" w:rsidP="00FE72E4">
            <w:r>
              <w:t>Durée</w:t>
            </w:r>
          </w:p>
        </w:tc>
        <w:tc>
          <w:tcPr>
            <w:tcW w:w="7926" w:type="dxa"/>
          </w:tcPr>
          <w:p w:rsidR="00FE72E4" w:rsidRDefault="00FE72E4" w:rsidP="00FE72E4">
            <w:r>
              <w:t>5 à 8 min</w:t>
            </w:r>
          </w:p>
        </w:tc>
      </w:tr>
      <w:tr w:rsidR="00FE72E4" w:rsidTr="00FE72E4">
        <w:trPr>
          <w:trHeight w:val="452"/>
        </w:trPr>
        <w:tc>
          <w:tcPr>
            <w:tcW w:w="2518" w:type="dxa"/>
          </w:tcPr>
          <w:p w:rsidR="00FE72E4" w:rsidRDefault="00FE72E4" w:rsidP="00FE72E4">
            <w:r>
              <w:t>Variables didactiques</w:t>
            </w:r>
          </w:p>
        </w:tc>
        <w:tc>
          <w:tcPr>
            <w:tcW w:w="7926" w:type="dxa"/>
          </w:tcPr>
          <w:p w:rsidR="00FE72E4" w:rsidRDefault="003B53EB" w:rsidP="00FE72E4">
            <w:r>
              <w:t>Les déplacements : Lignes droites, brisées, courbes</w:t>
            </w:r>
          </w:p>
          <w:p w:rsidR="003B53EB" w:rsidRDefault="003B53EB" w:rsidP="00FE72E4">
            <w:r>
              <w:t xml:space="preserve">                                 Marche, glisse</w:t>
            </w:r>
          </w:p>
        </w:tc>
      </w:tr>
    </w:tbl>
    <w:p w:rsidR="00C140B2" w:rsidRPr="00D55D08" w:rsidRDefault="00C140B2" w:rsidP="00C140B2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5D08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canards</w:t>
      </w:r>
    </w:p>
    <w:p w:rsidR="00D63980" w:rsidRDefault="00D63980" w:rsidP="00D63980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63980" w:rsidRDefault="00D63980" w:rsidP="00D63980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63980" w:rsidRDefault="00D63980" w:rsidP="00D63980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pPr w:leftFromText="141" w:rightFromText="141" w:vertAnchor="text" w:horzAnchor="page" w:tblpX="895" w:tblpY="794"/>
        <w:tblW w:w="0" w:type="auto"/>
        <w:tblLook w:val="04A0" w:firstRow="1" w:lastRow="0" w:firstColumn="1" w:lastColumn="0" w:noHBand="0" w:noVBand="1"/>
      </w:tblPr>
      <w:tblGrid>
        <w:gridCol w:w="2517"/>
        <w:gridCol w:w="7924"/>
      </w:tblGrid>
      <w:tr w:rsidR="00FE72E4" w:rsidTr="00D55D08">
        <w:trPr>
          <w:trHeight w:val="473"/>
        </w:trPr>
        <w:tc>
          <w:tcPr>
            <w:tcW w:w="2517" w:type="dxa"/>
          </w:tcPr>
          <w:p w:rsidR="00FE72E4" w:rsidRDefault="00FE72E4" w:rsidP="00D55D08">
            <w:r>
              <w:t>Objectifs</w:t>
            </w:r>
          </w:p>
        </w:tc>
        <w:tc>
          <w:tcPr>
            <w:tcW w:w="7924" w:type="dxa"/>
          </w:tcPr>
          <w:p w:rsidR="00FE72E4" w:rsidRDefault="00FE72E4" w:rsidP="00D55D08">
            <w:r>
              <w:t>Faire un transfert du poids du corps d’un appui sur l’autre</w:t>
            </w:r>
          </w:p>
          <w:p w:rsidR="00FE72E4" w:rsidRDefault="00FE72E4" w:rsidP="00D55D08">
            <w:r>
              <w:t>Découvrir la glisse. Produire une poussée</w:t>
            </w:r>
          </w:p>
        </w:tc>
      </w:tr>
      <w:tr w:rsidR="00FE72E4" w:rsidTr="00D55D08">
        <w:trPr>
          <w:trHeight w:val="532"/>
        </w:trPr>
        <w:tc>
          <w:tcPr>
            <w:tcW w:w="2517" w:type="dxa"/>
          </w:tcPr>
          <w:p w:rsidR="00FE72E4" w:rsidRDefault="00FE72E4" w:rsidP="00D55D08">
            <w:r>
              <w:t>Matériel</w:t>
            </w:r>
          </w:p>
        </w:tc>
        <w:tc>
          <w:tcPr>
            <w:tcW w:w="7924" w:type="dxa"/>
          </w:tcPr>
          <w:p w:rsidR="00FE72E4" w:rsidRDefault="00FE72E4" w:rsidP="00D55D08">
            <w:r>
              <w:t>L’espace d’évolution est délimitée par des plots de couleurs en plusieurs zones (les pays avec une couleur par pays).</w:t>
            </w:r>
          </w:p>
        </w:tc>
      </w:tr>
      <w:tr w:rsidR="00FE72E4" w:rsidTr="00D55D08">
        <w:trPr>
          <w:trHeight w:val="473"/>
        </w:trPr>
        <w:tc>
          <w:tcPr>
            <w:tcW w:w="2517" w:type="dxa"/>
          </w:tcPr>
          <w:p w:rsidR="00FE72E4" w:rsidRDefault="00FE72E4" w:rsidP="00D55D08">
            <w:r>
              <w:t>Déroulement</w:t>
            </w:r>
          </w:p>
        </w:tc>
        <w:tc>
          <w:tcPr>
            <w:tcW w:w="7924" w:type="dxa"/>
          </w:tcPr>
          <w:p w:rsidR="00FE72E4" w:rsidRDefault="00FE72E4" w:rsidP="00D55D08">
            <w:r>
              <w:t>Les patineurs doivent obéir aux règles de chaque pays : très lent, lent, rapide très rapide</w:t>
            </w:r>
          </w:p>
        </w:tc>
      </w:tr>
      <w:tr w:rsidR="00FE72E4" w:rsidTr="00D55D08">
        <w:trPr>
          <w:trHeight w:val="532"/>
        </w:trPr>
        <w:tc>
          <w:tcPr>
            <w:tcW w:w="2517" w:type="dxa"/>
          </w:tcPr>
          <w:p w:rsidR="00FE72E4" w:rsidRDefault="00FE72E4" w:rsidP="00D55D08">
            <w:r>
              <w:t>Durée</w:t>
            </w:r>
          </w:p>
        </w:tc>
        <w:tc>
          <w:tcPr>
            <w:tcW w:w="7924" w:type="dxa"/>
          </w:tcPr>
          <w:p w:rsidR="00FE72E4" w:rsidRDefault="00FE72E4" w:rsidP="00D55D08">
            <w:r>
              <w:t>5 à 8 min</w:t>
            </w:r>
          </w:p>
        </w:tc>
      </w:tr>
      <w:tr w:rsidR="00FE72E4" w:rsidTr="00D55D08">
        <w:trPr>
          <w:trHeight w:val="532"/>
        </w:trPr>
        <w:tc>
          <w:tcPr>
            <w:tcW w:w="2517" w:type="dxa"/>
          </w:tcPr>
          <w:p w:rsidR="00FE72E4" w:rsidRDefault="00FE72E4" w:rsidP="00D55D08">
            <w:r>
              <w:t>Variables didactiques</w:t>
            </w:r>
          </w:p>
        </w:tc>
        <w:tc>
          <w:tcPr>
            <w:tcW w:w="7924" w:type="dxa"/>
          </w:tcPr>
          <w:p w:rsidR="00FE72E4" w:rsidRDefault="00FE72E4" w:rsidP="00D55D08">
            <w:r>
              <w:t>Les espaces d’évolution</w:t>
            </w:r>
          </w:p>
          <w:p w:rsidR="003B53EB" w:rsidRDefault="00FE72E4" w:rsidP="00D55D08">
            <w:r>
              <w:t xml:space="preserve">La progression </w:t>
            </w:r>
            <w:r w:rsidR="003B53EB">
              <w:t>lors du</w:t>
            </w:r>
            <w:r>
              <w:t xml:space="preserve"> passage d’un pays à l’autre (très lent, lent/) </w:t>
            </w:r>
          </w:p>
          <w:p w:rsidR="00FE72E4" w:rsidRDefault="00FE72E4" w:rsidP="00D55D08">
            <w:r>
              <w:t xml:space="preserve">ou </w:t>
            </w:r>
            <w:r w:rsidR="003B53EB">
              <w:t xml:space="preserve">la </w:t>
            </w:r>
            <w:r>
              <w:t>rupture ((lent/très rapide)</w:t>
            </w:r>
          </w:p>
        </w:tc>
      </w:tr>
    </w:tbl>
    <w:p w:rsidR="00E90E27" w:rsidRPr="00D55D08" w:rsidRDefault="00E90E27" w:rsidP="00101DAB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5D08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pays</w:t>
      </w:r>
    </w:p>
    <w:p w:rsidR="00101DAB" w:rsidRDefault="00101DAB" w:rsidP="00101DA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1DAB" w:rsidRDefault="00101DAB" w:rsidP="00101DA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01DAB" w:rsidRPr="00101DAB" w:rsidRDefault="00101DAB" w:rsidP="00101DA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pPr w:leftFromText="141" w:rightFromText="141" w:vertAnchor="text" w:horzAnchor="page" w:tblpX="895" w:tblpY="618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3B53EB" w:rsidTr="003B53EB">
        <w:trPr>
          <w:trHeight w:val="402"/>
        </w:trPr>
        <w:tc>
          <w:tcPr>
            <w:tcW w:w="2518" w:type="dxa"/>
          </w:tcPr>
          <w:p w:rsidR="003B53EB" w:rsidRDefault="003B53EB" w:rsidP="003B53EB">
            <w:r>
              <w:t>Objectifs</w:t>
            </w:r>
          </w:p>
        </w:tc>
        <w:tc>
          <w:tcPr>
            <w:tcW w:w="7926" w:type="dxa"/>
          </w:tcPr>
          <w:p w:rsidR="003B53EB" w:rsidRDefault="003B53EB" w:rsidP="003B53EB">
            <w:r>
              <w:t>Faire un transfert du poids du corps d’un appui sur l’autre</w:t>
            </w:r>
          </w:p>
          <w:p w:rsidR="003B53EB" w:rsidRDefault="003B53EB" w:rsidP="003B53EB">
            <w:r>
              <w:t xml:space="preserve">Produire une poussée. Glisser. </w:t>
            </w:r>
          </w:p>
        </w:tc>
      </w:tr>
      <w:tr w:rsidR="003B53EB" w:rsidTr="003B53EB">
        <w:trPr>
          <w:trHeight w:val="452"/>
        </w:trPr>
        <w:tc>
          <w:tcPr>
            <w:tcW w:w="2518" w:type="dxa"/>
          </w:tcPr>
          <w:p w:rsidR="003B53EB" w:rsidRDefault="003B53EB" w:rsidP="003B53EB">
            <w:r>
              <w:t>Matériel</w:t>
            </w:r>
          </w:p>
        </w:tc>
        <w:tc>
          <w:tcPr>
            <w:tcW w:w="7926" w:type="dxa"/>
          </w:tcPr>
          <w:p w:rsidR="003B53EB" w:rsidRDefault="003B53EB" w:rsidP="003B53EB">
            <w:r>
              <w:t>Des zones délimitées par des plots de couleur</w:t>
            </w:r>
          </w:p>
        </w:tc>
      </w:tr>
      <w:tr w:rsidR="003B53EB" w:rsidTr="003B53EB">
        <w:trPr>
          <w:trHeight w:val="402"/>
        </w:trPr>
        <w:tc>
          <w:tcPr>
            <w:tcW w:w="2518" w:type="dxa"/>
          </w:tcPr>
          <w:p w:rsidR="003B53EB" w:rsidRDefault="003B53EB" w:rsidP="003B53EB">
            <w:r>
              <w:t>Déroulement</w:t>
            </w:r>
          </w:p>
        </w:tc>
        <w:tc>
          <w:tcPr>
            <w:tcW w:w="7926" w:type="dxa"/>
          </w:tcPr>
          <w:p w:rsidR="003B53EB" w:rsidRDefault="003B53EB" w:rsidP="003B53EB">
            <w:r>
              <w:t>Les élèves se propulsent sur une zone d’élan puis au premier plot, se laissent glisser. Noter la zone d’arrivée.</w:t>
            </w:r>
          </w:p>
        </w:tc>
      </w:tr>
      <w:tr w:rsidR="003B53EB" w:rsidTr="003B53EB">
        <w:trPr>
          <w:trHeight w:val="452"/>
        </w:trPr>
        <w:tc>
          <w:tcPr>
            <w:tcW w:w="2518" w:type="dxa"/>
          </w:tcPr>
          <w:p w:rsidR="003B53EB" w:rsidRDefault="003B53EB" w:rsidP="003B53EB">
            <w:r>
              <w:t>Durée</w:t>
            </w:r>
          </w:p>
        </w:tc>
        <w:tc>
          <w:tcPr>
            <w:tcW w:w="7926" w:type="dxa"/>
          </w:tcPr>
          <w:p w:rsidR="003B53EB" w:rsidRDefault="003B53EB" w:rsidP="003B53EB">
            <w:r>
              <w:t>5 à 7 min</w:t>
            </w:r>
          </w:p>
        </w:tc>
      </w:tr>
      <w:tr w:rsidR="003B53EB" w:rsidTr="003B53EB">
        <w:trPr>
          <w:trHeight w:val="452"/>
        </w:trPr>
        <w:tc>
          <w:tcPr>
            <w:tcW w:w="2518" w:type="dxa"/>
          </w:tcPr>
          <w:p w:rsidR="003B53EB" w:rsidRDefault="003B53EB" w:rsidP="003B53EB">
            <w:r>
              <w:t>Variables didactiques</w:t>
            </w:r>
          </w:p>
        </w:tc>
        <w:tc>
          <w:tcPr>
            <w:tcW w:w="7926" w:type="dxa"/>
          </w:tcPr>
          <w:p w:rsidR="003B53EB" w:rsidRDefault="003B53EB" w:rsidP="003B53EB">
            <w:r>
              <w:t xml:space="preserve">La zone d’élan. </w:t>
            </w:r>
          </w:p>
          <w:p w:rsidR="003B53EB" w:rsidRDefault="003B53EB" w:rsidP="003B53EB">
            <w:r>
              <w:t>Les écarts entre chaque plot.</w:t>
            </w:r>
          </w:p>
        </w:tc>
      </w:tr>
    </w:tbl>
    <w:p w:rsidR="00E90E27" w:rsidRPr="0058322C" w:rsidRDefault="00E90E27" w:rsidP="00601101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322C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 record de glisse</w:t>
      </w:r>
    </w:p>
    <w:p w:rsidR="00601101" w:rsidRDefault="00601101" w:rsidP="00601101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1101" w:rsidRDefault="00601101" w:rsidP="00601101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01101" w:rsidRPr="00601101" w:rsidRDefault="00601101" w:rsidP="00601101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90E27" w:rsidRPr="0058322C" w:rsidRDefault="00E90E27" w:rsidP="00CC0045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322C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1, 2, 3  soleil</w:t>
      </w:r>
    </w:p>
    <w:tbl>
      <w:tblPr>
        <w:tblStyle w:val="Grilledutableau"/>
        <w:tblpPr w:leftFromText="141" w:rightFromText="141" w:vertAnchor="text" w:horzAnchor="page" w:tblpX="895" w:tblpY="52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CC0045" w:rsidTr="00D5596E">
        <w:trPr>
          <w:trHeight w:val="402"/>
        </w:trPr>
        <w:tc>
          <w:tcPr>
            <w:tcW w:w="2518" w:type="dxa"/>
          </w:tcPr>
          <w:p w:rsidR="00CC0045" w:rsidRDefault="00CC0045" w:rsidP="00D5596E">
            <w:r>
              <w:t>Objectifs</w:t>
            </w:r>
          </w:p>
        </w:tc>
        <w:tc>
          <w:tcPr>
            <w:tcW w:w="7926" w:type="dxa"/>
          </w:tcPr>
          <w:p w:rsidR="00C73945" w:rsidRDefault="00C73945" w:rsidP="00C73945">
            <w:r>
              <w:t>Faire un transfert du poids du corps d’un appui sur l’autre</w:t>
            </w:r>
          </w:p>
          <w:p w:rsidR="00C73945" w:rsidRDefault="00C73945" w:rsidP="00C73945">
            <w:r>
              <w:t xml:space="preserve">                   Produire une poussée</w:t>
            </w:r>
          </w:p>
          <w:p w:rsidR="00CC0045" w:rsidRDefault="00C73945" w:rsidP="00D5596E">
            <w:r>
              <w:t xml:space="preserve">                    </w:t>
            </w:r>
            <w:r w:rsidR="00D5596E">
              <w:t>Freiner, s’arrêter</w:t>
            </w:r>
          </w:p>
        </w:tc>
      </w:tr>
      <w:tr w:rsidR="00CC0045" w:rsidTr="00D5596E">
        <w:trPr>
          <w:trHeight w:val="452"/>
        </w:trPr>
        <w:tc>
          <w:tcPr>
            <w:tcW w:w="2518" w:type="dxa"/>
          </w:tcPr>
          <w:p w:rsidR="00CC0045" w:rsidRDefault="00CC0045" w:rsidP="00D5596E">
            <w:r>
              <w:t>Matériel</w:t>
            </w:r>
          </w:p>
        </w:tc>
        <w:tc>
          <w:tcPr>
            <w:tcW w:w="7926" w:type="dxa"/>
          </w:tcPr>
          <w:p w:rsidR="00CC0045" w:rsidRDefault="003B53EB" w:rsidP="00D5596E">
            <w:r>
              <w:t>-</w:t>
            </w:r>
          </w:p>
        </w:tc>
      </w:tr>
      <w:tr w:rsidR="00CC0045" w:rsidTr="00D5596E">
        <w:trPr>
          <w:trHeight w:val="402"/>
        </w:trPr>
        <w:tc>
          <w:tcPr>
            <w:tcW w:w="2518" w:type="dxa"/>
          </w:tcPr>
          <w:p w:rsidR="00CC0045" w:rsidRDefault="00CC0045" w:rsidP="00D5596E">
            <w:r>
              <w:t>Déroulement</w:t>
            </w:r>
          </w:p>
        </w:tc>
        <w:tc>
          <w:tcPr>
            <w:tcW w:w="7926" w:type="dxa"/>
          </w:tcPr>
          <w:p w:rsidR="00CC0045" w:rsidRDefault="00D5596E" w:rsidP="00D5596E">
            <w:r>
              <w:t>Un élève compte 1,2,3 soleil</w:t>
            </w:r>
            <w:r w:rsidR="003B53EB">
              <w:t xml:space="preserve">, </w:t>
            </w:r>
            <w:r>
              <w:t xml:space="preserve"> dos aux autres élèves.</w:t>
            </w:r>
          </w:p>
          <w:p w:rsidR="00D5596E" w:rsidRDefault="00D5596E" w:rsidP="00D5596E">
            <w:r>
              <w:t>Pendant ce temps, les patineurs s’avancent pour toucher la base du meneur.</w:t>
            </w:r>
          </w:p>
          <w:p w:rsidR="00D5596E" w:rsidRDefault="00D5596E" w:rsidP="00D5596E">
            <w:r>
              <w:t>Au mot Soleil, le meneur se retourne. Tout patineur qui n’est pas arrêté doit repartir dans l</w:t>
            </w:r>
            <w:r w:rsidR="003B53EB">
              <w:t>a zone</w:t>
            </w:r>
            <w:r>
              <w:t xml:space="preserve"> de départ.</w:t>
            </w:r>
          </w:p>
          <w:p w:rsidR="00D5596E" w:rsidRDefault="00D5596E" w:rsidP="00D5596E">
            <w:r>
              <w:t xml:space="preserve">Le premier joueur qui touche la base devient meneur à </w:t>
            </w:r>
            <w:r w:rsidR="003B53EB">
              <w:t>s</w:t>
            </w:r>
            <w:r>
              <w:t>on tour.</w:t>
            </w:r>
          </w:p>
        </w:tc>
      </w:tr>
      <w:tr w:rsidR="00CC0045" w:rsidTr="00D5596E">
        <w:trPr>
          <w:trHeight w:val="452"/>
        </w:trPr>
        <w:tc>
          <w:tcPr>
            <w:tcW w:w="2518" w:type="dxa"/>
          </w:tcPr>
          <w:p w:rsidR="00CC0045" w:rsidRDefault="00CC0045" w:rsidP="00D5596E">
            <w:r>
              <w:t>Durée</w:t>
            </w:r>
          </w:p>
        </w:tc>
        <w:tc>
          <w:tcPr>
            <w:tcW w:w="7926" w:type="dxa"/>
          </w:tcPr>
          <w:p w:rsidR="00CC0045" w:rsidRDefault="00CC0045" w:rsidP="00D5596E">
            <w:r>
              <w:t>5 à 7 min</w:t>
            </w:r>
          </w:p>
        </w:tc>
      </w:tr>
      <w:tr w:rsidR="00CC0045" w:rsidTr="00D5596E">
        <w:trPr>
          <w:trHeight w:val="452"/>
        </w:trPr>
        <w:tc>
          <w:tcPr>
            <w:tcW w:w="2518" w:type="dxa"/>
          </w:tcPr>
          <w:p w:rsidR="00CC0045" w:rsidRDefault="00CC0045" w:rsidP="00D5596E">
            <w:r>
              <w:t>Variables didactiques</w:t>
            </w:r>
          </w:p>
        </w:tc>
        <w:tc>
          <w:tcPr>
            <w:tcW w:w="7926" w:type="dxa"/>
          </w:tcPr>
          <w:p w:rsidR="00CC0045" w:rsidRDefault="00CC0045" w:rsidP="00D5596E">
            <w:r>
              <w:t xml:space="preserve">La zone </w:t>
            </w:r>
            <w:r w:rsidR="00D5596E">
              <w:t>d’évolution</w:t>
            </w:r>
          </w:p>
        </w:tc>
      </w:tr>
    </w:tbl>
    <w:p w:rsidR="00CC0045" w:rsidRDefault="00CC0045" w:rsidP="00CC0045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B53EB" w:rsidRDefault="003B53EB" w:rsidP="00CC0045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8322C" w:rsidRPr="00CC0045" w:rsidRDefault="0058322C" w:rsidP="00CC0045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B3690" w:rsidRPr="0058322C" w:rsidRDefault="000E1482" w:rsidP="00312D11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322C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Les déménageurs</w:t>
      </w:r>
    </w:p>
    <w:tbl>
      <w:tblPr>
        <w:tblStyle w:val="Grilledutableau"/>
        <w:tblpPr w:leftFromText="141" w:rightFromText="141" w:vertAnchor="text" w:horzAnchor="page" w:tblpX="895" w:tblpY="52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0E1482" w:rsidTr="00B51069">
        <w:trPr>
          <w:trHeight w:val="402"/>
        </w:trPr>
        <w:tc>
          <w:tcPr>
            <w:tcW w:w="2518" w:type="dxa"/>
          </w:tcPr>
          <w:p w:rsidR="000E1482" w:rsidRDefault="000E1482" w:rsidP="00B51069">
            <w:r>
              <w:t>Objectifs</w:t>
            </w:r>
          </w:p>
        </w:tc>
        <w:tc>
          <w:tcPr>
            <w:tcW w:w="7926" w:type="dxa"/>
          </w:tcPr>
          <w:p w:rsidR="000E1482" w:rsidRDefault="000E1482" w:rsidP="00B51069">
            <w:r>
              <w:t>Faire un transfert du poids du corps d’un appui sur l’autre</w:t>
            </w:r>
          </w:p>
          <w:p w:rsidR="000E1482" w:rsidRDefault="000E1482" w:rsidP="00B51069">
            <w:r>
              <w:t xml:space="preserve">                   Produire une poussée</w:t>
            </w:r>
          </w:p>
          <w:p w:rsidR="000E1482" w:rsidRDefault="000E1482" w:rsidP="00B51069">
            <w:r>
              <w:t xml:space="preserve">                   Accélérer, Freiner, s’arrêter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Matériel</w:t>
            </w:r>
          </w:p>
        </w:tc>
        <w:tc>
          <w:tcPr>
            <w:tcW w:w="7926" w:type="dxa"/>
          </w:tcPr>
          <w:p w:rsidR="000E1482" w:rsidRDefault="00414756" w:rsidP="00B51069">
            <w:r>
              <w:t>Des objets en nombre suffisa</w:t>
            </w:r>
            <w:r w:rsidR="003B53EB">
              <w:t>nt, au moins 3 objets par élève</w:t>
            </w:r>
            <w:r>
              <w:t>.</w:t>
            </w:r>
          </w:p>
          <w:p w:rsidR="00414756" w:rsidRDefault="00414756" w:rsidP="00B51069">
            <w:r>
              <w:t>Un couloir assez large par équipe de 4 patineurs (pour éviter les télescopages)</w:t>
            </w:r>
          </w:p>
          <w:p w:rsidR="00414756" w:rsidRDefault="00414756" w:rsidP="00B51069">
            <w:r>
              <w:t>Un carton au départ et un autre rempli d’objets que les élèves devront aller chercher.</w:t>
            </w:r>
          </w:p>
        </w:tc>
      </w:tr>
      <w:tr w:rsidR="000E1482" w:rsidTr="00B51069">
        <w:trPr>
          <w:trHeight w:val="402"/>
        </w:trPr>
        <w:tc>
          <w:tcPr>
            <w:tcW w:w="2518" w:type="dxa"/>
          </w:tcPr>
          <w:p w:rsidR="000E1482" w:rsidRDefault="000E1482" w:rsidP="00B51069">
            <w:r>
              <w:t>Déroulement</w:t>
            </w:r>
          </w:p>
        </w:tc>
        <w:tc>
          <w:tcPr>
            <w:tcW w:w="7926" w:type="dxa"/>
          </w:tcPr>
          <w:p w:rsidR="000E1482" w:rsidRDefault="00414756" w:rsidP="00B51069">
            <w:r>
              <w:t>Au signal, les patineurs doivent aller chercher un et un seul objet (faire partir les enfants en décalé) et le rapporter dans leur maison.</w:t>
            </w:r>
          </w:p>
          <w:p w:rsidR="00414756" w:rsidRDefault="00414756" w:rsidP="00B51069">
            <w:r>
              <w:t>L’équipe gagnante est celle qui a rapporté tous ses objets en premier.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Durée</w:t>
            </w:r>
          </w:p>
        </w:tc>
        <w:tc>
          <w:tcPr>
            <w:tcW w:w="7926" w:type="dxa"/>
          </w:tcPr>
          <w:p w:rsidR="000E1482" w:rsidRDefault="000E1482" w:rsidP="00B51069">
            <w:r>
              <w:t>8 à 10 min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Variables didactiques</w:t>
            </w:r>
          </w:p>
        </w:tc>
        <w:tc>
          <w:tcPr>
            <w:tcW w:w="7926" w:type="dxa"/>
          </w:tcPr>
          <w:p w:rsidR="000E1482" w:rsidRDefault="000E1482" w:rsidP="003B53EB">
            <w:r>
              <w:t>L</w:t>
            </w:r>
            <w:r w:rsidR="003B53EB">
              <w:t>e nombre d’objets</w:t>
            </w:r>
          </w:p>
          <w:p w:rsidR="003B53EB" w:rsidRDefault="003B53EB" w:rsidP="003B53EB">
            <w:r>
              <w:t>La longueur des couloirs de jeu</w:t>
            </w:r>
          </w:p>
        </w:tc>
      </w:tr>
    </w:tbl>
    <w:p w:rsidR="000E1482" w:rsidRDefault="000E1482" w:rsidP="000E1482">
      <w:pPr>
        <w:pStyle w:val="Paragraphedeliste"/>
        <w:ind w:left="1491"/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E1482" w:rsidRDefault="000E1482" w:rsidP="003B53E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2D80" w:rsidRDefault="00902D80" w:rsidP="003B53E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2D80" w:rsidRDefault="00902D80" w:rsidP="003B53E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02D80" w:rsidRPr="003B53EB" w:rsidRDefault="00902D80" w:rsidP="003B53EB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46DA0" w:rsidRPr="0058322C" w:rsidRDefault="000E1482" w:rsidP="003B53EB">
      <w:pPr>
        <w:pStyle w:val="Paragraphedeliste"/>
        <w:numPr>
          <w:ilvl w:val="0"/>
          <w:numId w:val="34"/>
        </w:numPr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8322C">
        <w:rPr>
          <w:b/>
          <w:caps/>
          <w:color w:val="9BBB59" w:themeColor="accent3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Musique</w:t>
      </w:r>
    </w:p>
    <w:tbl>
      <w:tblPr>
        <w:tblStyle w:val="Grilledutableau"/>
        <w:tblpPr w:leftFromText="141" w:rightFromText="141" w:vertAnchor="text" w:horzAnchor="page" w:tblpX="895" w:tblpY="52"/>
        <w:tblW w:w="0" w:type="auto"/>
        <w:tblLook w:val="04A0" w:firstRow="1" w:lastRow="0" w:firstColumn="1" w:lastColumn="0" w:noHBand="0" w:noVBand="1"/>
      </w:tblPr>
      <w:tblGrid>
        <w:gridCol w:w="2518"/>
        <w:gridCol w:w="7926"/>
      </w:tblGrid>
      <w:tr w:rsidR="000E1482" w:rsidTr="00B51069">
        <w:trPr>
          <w:trHeight w:val="402"/>
        </w:trPr>
        <w:tc>
          <w:tcPr>
            <w:tcW w:w="2518" w:type="dxa"/>
          </w:tcPr>
          <w:p w:rsidR="000E1482" w:rsidRDefault="000E1482" w:rsidP="00B51069">
            <w:r>
              <w:t>Objectifs</w:t>
            </w:r>
          </w:p>
        </w:tc>
        <w:tc>
          <w:tcPr>
            <w:tcW w:w="7926" w:type="dxa"/>
          </w:tcPr>
          <w:p w:rsidR="000E1482" w:rsidRDefault="000E1482" w:rsidP="00B51069">
            <w:r>
              <w:t>Faire un transfert du poids du corps d’un appui sur l’autre</w:t>
            </w:r>
          </w:p>
          <w:p w:rsidR="000E1482" w:rsidRDefault="000E1482" w:rsidP="00B51069">
            <w:r>
              <w:t xml:space="preserve">                   Produire une poussée. Slalomer</w:t>
            </w:r>
          </w:p>
          <w:p w:rsidR="000E1482" w:rsidRDefault="000E1482" w:rsidP="00B51069">
            <w:r>
              <w:t xml:space="preserve">                    Freiner, s’arrêter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Matériel</w:t>
            </w:r>
          </w:p>
        </w:tc>
        <w:tc>
          <w:tcPr>
            <w:tcW w:w="7926" w:type="dxa"/>
          </w:tcPr>
          <w:p w:rsidR="000E1482" w:rsidRDefault="000E1482" w:rsidP="00B51069">
            <w:r>
              <w:t>Une sono.</w:t>
            </w:r>
          </w:p>
        </w:tc>
      </w:tr>
      <w:tr w:rsidR="000E1482" w:rsidTr="00B51069">
        <w:trPr>
          <w:trHeight w:val="402"/>
        </w:trPr>
        <w:tc>
          <w:tcPr>
            <w:tcW w:w="2518" w:type="dxa"/>
          </w:tcPr>
          <w:p w:rsidR="000E1482" w:rsidRDefault="000E1482" w:rsidP="00B51069">
            <w:r>
              <w:t>Déroulement</w:t>
            </w:r>
          </w:p>
        </w:tc>
        <w:tc>
          <w:tcPr>
            <w:tcW w:w="7926" w:type="dxa"/>
          </w:tcPr>
          <w:p w:rsidR="000E1482" w:rsidRDefault="003B53EB" w:rsidP="00B51069">
            <w:r>
              <w:t>Les élèves patinent</w:t>
            </w:r>
            <w:r w:rsidR="000E1482">
              <w:t xml:space="preserve"> librement au son de la musique.</w:t>
            </w:r>
          </w:p>
          <w:p w:rsidR="000E1482" w:rsidRDefault="000E1482" w:rsidP="00B51069">
            <w:r>
              <w:t>Lorsque celle-ci s’arrête, tous les patineurs doivent se positionner en statue.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Durée</w:t>
            </w:r>
          </w:p>
        </w:tc>
        <w:tc>
          <w:tcPr>
            <w:tcW w:w="7926" w:type="dxa"/>
          </w:tcPr>
          <w:p w:rsidR="000E1482" w:rsidRDefault="000E1482" w:rsidP="00B51069">
            <w:r>
              <w:t>8 à 10 min</w:t>
            </w:r>
          </w:p>
        </w:tc>
      </w:tr>
      <w:tr w:rsidR="000E1482" w:rsidTr="00B51069">
        <w:trPr>
          <w:trHeight w:val="452"/>
        </w:trPr>
        <w:tc>
          <w:tcPr>
            <w:tcW w:w="2518" w:type="dxa"/>
          </w:tcPr>
          <w:p w:rsidR="000E1482" w:rsidRDefault="000E1482" w:rsidP="00B51069">
            <w:r>
              <w:t>Variables didactiques</w:t>
            </w:r>
          </w:p>
        </w:tc>
        <w:tc>
          <w:tcPr>
            <w:tcW w:w="7926" w:type="dxa"/>
          </w:tcPr>
          <w:p w:rsidR="000E1482" w:rsidRDefault="000E1482" w:rsidP="00B51069">
            <w:r>
              <w:t>La zone d’évolution</w:t>
            </w:r>
          </w:p>
          <w:p w:rsidR="000E1482" w:rsidRDefault="000E1482" w:rsidP="00B51069">
            <w:r>
              <w:t xml:space="preserve">Les musiques (elles devraient engendrer le tempo des déplacements) </w:t>
            </w:r>
          </w:p>
        </w:tc>
      </w:tr>
    </w:tbl>
    <w:p w:rsidR="000E1482" w:rsidRDefault="000E1482"/>
    <w:p w:rsidR="000E1482" w:rsidRDefault="000E1482"/>
    <w:p w:rsidR="000E1482" w:rsidRDefault="000E1482"/>
    <w:p w:rsidR="0009518B" w:rsidRDefault="0009518B"/>
    <w:p w:rsidR="0009518B" w:rsidRDefault="0009518B"/>
    <w:p w:rsidR="00B51069" w:rsidRDefault="00B51069"/>
    <w:p w:rsidR="00B51069" w:rsidRDefault="008311DB" w:rsidP="00B51069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09518B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B51069" w:rsidRPr="00E503C3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Ateliers </w:t>
      </w:r>
      <w:r w:rsidR="00B51069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PARCOURS</w:t>
      </w:r>
    </w:p>
    <w:p w:rsidR="00B51069" w:rsidRDefault="00B51069" w:rsidP="00B51069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1069" w:rsidRDefault="00B51069" w:rsidP="00B51069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B5106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Objectifs </w:t>
      </w:r>
    </w:p>
    <w:p w:rsidR="00B51069" w:rsidRPr="00B51069" w:rsidRDefault="00B51069" w:rsidP="00B51069">
      <w:pPr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51069" w:rsidRDefault="00B51069">
      <w:r>
        <w:tab/>
        <w:t xml:space="preserve">Au travers de situations, développer des savoir-faire spécifiques : </w:t>
      </w:r>
    </w:p>
    <w:p w:rsidR="00B51069" w:rsidRDefault="00B51069" w:rsidP="00B51069">
      <w:pPr>
        <w:ind w:left="1416" w:firstLine="708"/>
      </w:pPr>
      <w:r>
        <w:t>Se déplacer : rouler, glisser, se propulser</w:t>
      </w:r>
    </w:p>
    <w:p w:rsidR="00B51069" w:rsidRDefault="00B51069" w:rsidP="00B51069">
      <w:pPr>
        <w:ind w:left="1416" w:firstLine="708"/>
      </w:pPr>
      <w:r>
        <w:t>Se diriger : virer, tourner</w:t>
      </w:r>
    </w:p>
    <w:p w:rsidR="00B51069" w:rsidRDefault="00B51069" w:rsidP="00B51069">
      <w:pPr>
        <w:ind w:left="1416" w:firstLine="708"/>
      </w:pPr>
      <w:r>
        <w:t>Contrôler sa vitesse : s’arrêter, ralentir, accélérer, repartir</w:t>
      </w:r>
    </w:p>
    <w:p w:rsidR="00B51069" w:rsidRDefault="00B51069" w:rsidP="00B51069">
      <w:pPr>
        <w:ind w:left="1416" w:firstLine="708"/>
      </w:pPr>
    </w:p>
    <w:p w:rsidR="00B51069" w:rsidRDefault="00B51069" w:rsidP="00B51069">
      <w:pPr>
        <w:ind w:left="1416" w:firstLine="708"/>
      </w:pPr>
    </w:p>
    <w:p w:rsidR="00B51069" w:rsidRDefault="00B51069" w:rsidP="00B51069">
      <w:pPr>
        <w:ind w:left="1416" w:firstLine="708"/>
      </w:pPr>
    </w:p>
    <w:p w:rsidR="00B51069" w:rsidRDefault="00B51069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5106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Déroulement</w:t>
      </w:r>
    </w:p>
    <w:p w:rsidR="00B51069" w:rsidRDefault="00B51069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1F9A" w:rsidRDefault="00B51069" w:rsidP="00BF1F9A">
      <w:pPr>
        <w:ind w:left="708"/>
      </w:pPr>
      <w:r w:rsidRPr="00BF1F9A">
        <w:t>Proposer des ateliers plus ou moins techniques qui m</w:t>
      </w:r>
      <w:r w:rsidR="00BF1F9A">
        <w:t>ettront ces différentes act</w:t>
      </w:r>
      <w:r w:rsidR="003B53EB">
        <w:t>ions en jeu en s’appuyant sur les objectifs de la</w:t>
      </w:r>
      <w:r w:rsidR="00BF1F9A">
        <w:t xml:space="preserve"> page 1.</w:t>
      </w:r>
    </w:p>
    <w:p w:rsidR="00BF1F9A" w:rsidRDefault="00BF1F9A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1F9A" w:rsidRDefault="00BF1F9A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1F9A" w:rsidRPr="00BF1F9A" w:rsidRDefault="00BF1F9A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1F9A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Materiel</w:t>
      </w:r>
    </w:p>
    <w:p w:rsidR="00BF1F9A" w:rsidRDefault="00BF1F9A" w:rsidP="003B53EB"/>
    <w:p w:rsidR="00BF1F9A" w:rsidRDefault="00BF1F9A" w:rsidP="00B51069">
      <w:pPr>
        <w:ind w:firstLine="708"/>
      </w:pPr>
      <w:r>
        <w:t xml:space="preserve">Plots, coupelles et craies pour dessiner les rivières (pour le saut), les slaloms </w:t>
      </w:r>
      <w:r w:rsidR="003B53EB">
        <w:t>fléchés</w:t>
      </w:r>
      <w:r>
        <w:t xml:space="preserve"> pour les directions</w:t>
      </w:r>
    </w:p>
    <w:p w:rsidR="00BF1F9A" w:rsidRPr="00BF1F9A" w:rsidRDefault="00BF1F9A" w:rsidP="00B51069">
      <w:pPr>
        <w:ind w:firstLine="708"/>
      </w:pPr>
      <w:r>
        <w:t>Eviter les cerceaux  pour le saut surtout pour le cycle 2.</w:t>
      </w:r>
    </w:p>
    <w:p w:rsidR="00B51069" w:rsidRPr="00B51069" w:rsidRDefault="00B51069" w:rsidP="00B51069">
      <w:pPr>
        <w:ind w:firstLine="708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51069" w:rsidRPr="00B51069" w:rsidSect="00BD688E">
      <w:footerReference w:type="even" r:id="rId9"/>
      <w:footerReference w:type="default" r:id="rId10"/>
      <w:pgSz w:w="11906" w:h="16838"/>
      <w:pgMar w:top="426" w:right="709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C9" w:rsidRDefault="006E02C9">
      <w:r>
        <w:separator/>
      </w:r>
    </w:p>
  </w:endnote>
  <w:endnote w:type="continuationSeparator" w:id="0">
    <w:p w:rsidR="006E02C9" w:rsidRDefault="006E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69" w:rsidRDefault="00B51069" w:rsidP="00CD7B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1069" w:rsidRDefault="00B51069" w:rsidP="00CD7B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069" w:rsidRPr="00C64777" w:rsidRDefault="007C53E7" w:rsidP="00CD7B60">
    <w:pPr>
      <w:pStyle w:val="Pieddepage"/>
      <w:ind w:right="360"/>
      <w:rPr>
        <w:color w:val="B2A1C7" w:themeColor="accent4" w:themeTint="99"/>
      </w:rPr>
    </w:pPr>
    <w:r>
      <w:rPr>
        <w:color w:val="B2A1C7" w:themeColor="accent4" w:themeTint="99"/>
      </w:rPr>
      <w:t xml:space="preserve">Grégory Pelletier et </w:t>
    </w:r>
    <w:r w:rsidR="00DD6630">
      <w:rPr>
        <w:color w:val="B2A1C7" w:themeColor="accent4" w:themeTint="99"/>
      </w:rPr>
      <w:t xml:space="preserve">Vanessa PASTOOR </w:t>
    </w:r>
    <w:r>
      <w:rPr>
        <w:color w:val="B2A1C7" w:themeColor="accent4" w:themeTint="99"/>
      </w:rPr>
      <w:t xml:space="preserve"> CPC-EPS Montreuil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C9" w:rsidRDefault="006E02C9">
      <w:r>
        <w:separator/>
      </w:r>
    </w:p>
  </w:footnote>
  <w:footnote w:type="continuationSeparator" w:id="0">
    <w:p w:rsidR="006E02C9" w:rsidRDefault="006E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B3"/>
      </v:shape>
    </w:pict>
  </w:numPicBullet>
  <w:abstractNum w:abstractNumId="0">
    <w:nsid w:val="FFFFFF1D"/>
    <w:multiLevelType w:val="multilevel"/>
    <w:tmpl w:val="6CE2A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977A5"/>
    <w:multiLevelType w:val="multilevel"/>
    <w:tmpl w:val="9D2E64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">
    <w:nsid w:val="06731943"/>
    <w:multiLevelType w:val="hybridMultilevel"/>
    <w:tmpl w:val="E2625F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50C"/>
    <w:multiLevelType w:val="hybridMultilevel"/>
    <w:tmpl w:val="FDEC15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1CB4"/>
    <w:multiLevelType w:val="hybridMultilevel"/>
    <w:tmpl w:val="DE8E77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476"/>
    <w:multiLevelType w:val="hybridMultilevel"/>
    <w:tmpl w:val="0118349E"/>
    <w:lvl w:ilvl="0" w:tplc="4F9CA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06458"/>
    <w:multiLevelType w:val="hybridMultilevel"/>
    <w:tmpl w:val="82520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B700D"/>
    <w:multiLevelType w:val="hybridMultilevel"/>
    <w:tmpl w:val="F10AD1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922103"/>
    <w:multiLevelType w:val="multilevel"/>
    <w:tmpl w:val="5754C8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27D00356"/>
    <w:multiLevelType w:val="hybridMultilevel"/>
    <w:tmpl w:val="C8144E34"/>
    <w:lvl w:ilvl="0" w:tplc="040C000F">
      <w:start w:val="1"/>
      <w:numFmt w:val="decimal"/>
      <w:lvlText w:val="%1."/>
      <w:lvlJc w:val="left"/>
      <w:pPr>
        <w:ind w:left="1491" w:hanging="360"/>
      </w:pPr>
    </w:lvl>
    <w:lvl w:ilvl="1" w:tplc="040C0019" w:tentative="1">
      <w:start w:val="1"/>
      <w:numFmt w:val="lowerLetter"/>
      <w:lvlText w:val="%2."/>
      <w:lvlJc w:val="left"/>
      <w:pPr>
        <w:ind w:left="2211" w:hanging="360"/>
      </w:pPr>
    </w:lvl>
    <w:lvl w:ilvl="2" w:tplc="040C001B" w:tentative="1">
      <w:start w:val="1"/>
      <w:numFmt w:val="lowerRoman"/>
      <w:lvlText w:val="%3."/>
      <w:lvlJc w:val="right"/>
      <w:pPr>
        <w:ind w:left="2931" w:hanging="180"/>
      </w:pPr>
    </w:lvl>
    <w:lvl w:ilvl="3" w:tplc="040C000F" w:tentative="1">
      <w:start w:val="1"/>
      <w:numFmt w:val="decimal"/>
      <w:lvlText w:val="%4."/>
      <w:lvlJc w:val="left"/>
      <w:pPr>
        <w:ind w:left="3651" w:hanging="360"/>
      </w:pPr>
    </w:lvl>
    <w:lvl w:ilvl="4" w:tplc="040C0019" w:tentative="1">
      <w:start w:val="1"/>
      <w:numFmt w:val="lowerLetter"/>
      <w:lvlText w:val="%5."/>
      <w:lvlJc w:val="left"/>
      <w:pPr>
        <w:ind w:left="4371" w:hanging="360"/>
      </w:pPr>
    </w:lvl>
    <w:lvl w:ilvl="5" w:tplc="040C001B" w:tentative="1">
      <w:start w:val="1"/>
      <w:numFmt w:val="lowerRoman"/>
      <w:lvlText w:val="%6."/>
      <w:lvlJc w:val="right"/>
      <w:pPr>
        <w:ind w:left="5091" w:hanging="180"/>
      </w:pPr>
    </w:lvl>
    <w:lvl w:ilvl="6" w:tplc="040C000F" w:tentative="1">
      <w:start w:val="1"/>
      <w:numFmt w:val="decimal"/>
      <w:lvlText w:val="%7."/>
      <w:lvlJc w:val="left"/>
      <w:pPr>
        <w:ind w:left="5811" w:hanging="360"/>
      </w:pPr>
    </w:lvl>
    <w:lvl w:ilvl="7" w:tplc="040C0019" w:tentative="1">
      <w:start w:val="1"/>
      <w:numFmt w:val="lowerLetter"/>
      <w:lvlText w:val="%8."/>
      <w:lvlJc w:val="left"/>
      <w:pPr>
        <w:ind w:left="6531" w:hanging="360"/>
      </w:pPr>
    </w:lvl>
    <w:lvl w:ilvl="8" w:tplc="04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0">
    <w:nsid w:val="328B47CE"/>
    <w:multiLevelType w:val="hybridMultilevel"/>
    <w:tmpl w:val="B914E1F8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1">
    <w:nsid w:val="32FE0101"/>
    <w:multiLevelType w:val="hybridMultilevel"/>
    <w:tmpl w:val="2B40BD20"/>
    <w:lvl w:ilvl="0" w:tplc="84A88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17443A"/>
    <w:multiLevelType w:val="hybridMultilevel"/>
    <w:tmpl w:val="26E0D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B3D8E"/>
    <w:multiLevelType w:val="hybridMultilevel"/>
    <w:tmpl w:val="8B6AE8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A0152A"/>
    <w:multiLevelType w:val="hybridMultilevel"/>
    <w:tmpl w:val="2A60F6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89C7920"/>
    <w:multiLevelType w:val="hybridMultilevel"/>
    <w:tmpl w:val="385EEB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A1F0333"/>
    <w:multiLevelType w:val="hybridMultilevel"/>
    <w:tmpl w:val="3D847FF4"/>
    <w:lvl w:ilvl="0" w:tplc="8AFC49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5A2E2A"/>
    <w:multiLevelType w:val="hybridMultilevel"/>
    <w:tmpl w:val="C8144E34"/>
    <w:lvl w:ilvl="0" w:tplc="040C000F">
      <w:start w:val="1"/>
      <w:numFmt w:val="decimal"/>
      <w:lvlText w:val="%1."/>
      <w:lvlJc w:val="left"/>
      <w:pPr>
        <w:ind w:left="1491" w:hanging="360"/>
      </w:pPr>
    </w:lvl>
    <w:lvl w:ilvl="1" w:tplc="040C0019" w:tentative="1">
      <w:start w:val="1"/>
      <w:numFmt w:val="lowerLetter"/>
      <w:lvlText w:val="%2."/>
      <w:lvlJc w:val="left"/>
      <w:pPr>
        <w:ind w:left="2211" w:hanging="360"/>
      </w:pPr>
    </w:lvl>
    <w:lvl w:ilvl="2" w:tplc="040C001B" w:tentative="1">
      <w:start w:val="1"/>
      <w:numFmt w:val="lowerRoman"/>
      <w:lvlText w:val="%3."/>
      <w:lvlJc w:val="right"/>
      <w:pPr>
        <w:ind w:left="2931" w:hanging="180"/>
      </w:pPr>
    </w:lvl>
    <w:lvl w:ilvl="3" w:tplc="040C000F" w:tentative="1">
      <w:start w:val="1"/>
      <w:numFmt w:val="decimal"/>
      <w:lvlText w:val="%4."/>
      <w:lvlJc w:val="left"/>
      <w:pPr>
        <w:ind w:left="3651" w:hanging="360"/>
      </w:pPr>
    </w:lvl>
    <w:lvl w:ilvl="4" w:tplc="040C0019" w:tentative="1">
      <w:start w:val="1"/>
      <w:numFmt w:val="lowerLetter"/>
      <w:lvlText w:val="%5."/>
      <w:lvlJc w:val="left"/>
      <w:pPr>
        <w:ind w:left="4371" w:hanging="360"/>
      </w:pPr>
    </w:lvl>
    <w:lvl w:ilvl="5" w:tplc="040C001B" w:tentative="1">
      <w:start w:val="1"/>
      <w:numFmt w:val="lowerRoman"/>
      <w:lvlText w:val="%6."/>
      <w:lvlJc w:val="right"/>
      <w:pPr>
        <w:ind w:left="5091" w:hanging="180"/>
      </w:pPr>
    </w:lvl>
    <w:lvl w:ilvl="6" w:tplc="040C000F" w:tentative="1">
      <w:start w:val="1"/>
      <w:numFmt w:val="decimal"/>
      <w:lvlText w:val="%7."/>
      <w:lvlJc w:val="left"/>
      <w:pPr>
        <w:ind w:left="5811" w:hanging="360"/>
      </w:pPr>
    </w:lvl>
    <w:lvl w:ilvl="7" w:tplc="040C0019" w:tentative="1">
      <w:start w:val="1"/>
      <w:numFmt w:val="lowerLetter"/>
      <w:lvlText w:val="%8."/>
      <w:lvlJc w:val="left"/>
      <w:pPr>
        <w:ind w:left="6531" w:hanging="360"/>
      </w:pPr>
    </w:lvl>
    <w:lvl w:ilvl="8" w:tplc="04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8">
    <w:nsid w:val="3C9E3A9E"/>
    <w:multiLevelType w:val="hybridMultilevel"/>
    <w:tmpl w:val="07DE1C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F4C07"/>
    <w:multiLevelType w:val="hybridMultilevel"/>
    <w:tmpl w:val="78EEB2D6"/>
    <w:lvl w:ilvl="0" w:tplc="040C000F">
      <w:start w:val="1"/>
      <w:numFmt w:val="decimal"/>
      <w:lvlText w:val="%1."/>
      <w:lvlJc w:val="left"/>
      <w:pPr>
        <w:ind w:left="1491" w:hanging="360"/>
      </w:pPr>
    </w:lvl>
    <w:lvl w:ilvl="1" w:tplc="040C0019" w:tentative="1">
      <w:start w:val="1"/>
      <w:numFmt w:val="lowerLetter"/>
      <w:lvlText w:val="%2."/>
      <w:lvlJc w:val="left"/>
      <w:pPr>
        <w:ind w:left="2211" w:hanging="360"/>
      </w:pPr>
    </w:lvl>
    <w:lvl w:ilvl="2" w:tplc="040C001B" w:tentative="1">
      <w:start w:val="1"/>
      <w:numFmt w:val="lowerRoman"/>
      <w:lvlText w:val="%3."/>
      <w:lvlJc w:val="right"/>
      <w:pPr>
        <w:ind w:left="2931" w:hanging="180"/>
      </w:pPr>
    </w:lvl>
    <w:lvl w:ilvl="3" w:tplc="040C000F" w:tentative="1">
      <w:start w:val="1"/>
      <w:numFmt w:val="decimal"/>
      <w:lvlText w:val="%4."/>
      <w:lvlJc w:val="left"/>
      <w:pPr>
        <w:ind w:left="3651" w:hanging="360"/>
      </w:pPr>
    </w:lvl>
    <w:lvl w:ilvl="4" w:tplc="040C0019" w:tentative="1">
      <w:start w:val="1"/>
      <w:numFmt w:val="lowerLetter"/>
      <w:lvlText w:val="%5."/>
      <w:lvlJc w:val="left"/>
      <w:pPr>
        <w:ind w:left="4371" w:hanging="360"/>
      </w:pPr>
    </w:lvl>
    <w:lvl w:ilvl="5" w:tplc="040C001B" w:tentative="1">
      <w:start w:val="1"/>
      <w:numFmt w:val="lowerRoman"/>
      <w:lvlText w:val="%6."/>
      <w:lvlJc w:val="right"/>
      <w:pPr>
        <w:ind w:left="5091" w:hanging="180"/>
      </w:pPr>
    </w:lvl>
    <w:lvl w:ilvl="6" w:tplc="040C000F" w:tentative="1">
      <w:start w:val="1"/>
      <w:numFmt w:val="decimal"/>
      <w:lvlText w:val="%7."/>
      <w:lvlJc w:val="left"/>
      <w:pPr>
        <w:ind w:left="5811" w:hanging="360"/>
      </w:pPr>
    </w:lvl>
    <w:lvl w:ilvl="7" w:tplc="040C0019" w:tentative="1">
      <w:start w:val="1"/>
      <w:numFmt w:val="lowerLetter"/>
      <w:lvlText w:val="%8."/>
      <w:lvlJc w:val="left"/>
      <w:pPr>
        <w:ind w:left="6531" w:hanging="360"/>
      </w:pPr>
    </w:lvl>
    <w:lvl w:ilvl="8" w:tplc="04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0">
    <w:nsid w:val="459825C3"/>
    <w:multiLevelType w:val="hybridMultilevel"/>
    <w:tmpl w:val="6F7A1C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A3462DE"/>
    <w:multiLevelType w:val="hybridMultilevel"/>
    <w:tmpl w:val="52D2C3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C604C1E"/>
    <w:multiLevelType w:val="hybridMultilevel"/>
    <w:tmpl w:val="9BCC7A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C7C01D5"/>
    <w:multiLevelType w:val="hybridMultilevel"/>
    <w:tmpl w:val="0FFC7A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A219AE"/>
    <w:multiLevelType w:val="multilevel"/>
    <w:tmpl w:val="B9A8F08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51BD77FD"/>
    <w:multiLevelType w:val="multilevel"/>
    <w:tmpl w:val="DB9A5CA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99452A6"/>
    <w:multiLevelType w:val="hybridMultilevel"/>
    <w:tmpl w:val="E2E85C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4307E"/>
    <w:multiLevelType w:val="hybridMultilevel"/>
    <w:tmpl w:val="0F5447C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2456A5"/>
    <w:multiLevelType w:val="hybridMultilevel"/>
    <w:tmpl w:val="884C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857E3"/>
    <w:multiLevelType w:val="multilevel"/>
    <w:tmpl w:val="DCA89C4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0">
    <w:nsid w:val="692B76EF"/>
    <w:multiLevelType w:val="hybridMultilevel"/>
    <w:tmpl w:val="4C2E09E2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027129"/>
    <w:multiLevelType w:val="hybridMultilevel"/>
    <w:tmpl w:val="064871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8335E5"/>
    <w:multiLevelType w:val="hybridMultilevel"/>
    <w:tmpl w:val="281031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1F8179D"/>
    <w:multiLevelType w:val="hybridMultilevel"/>
    <w:tmpl w:val="5198869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C2E6D"/>
    <w:multiLevelType w:val="hybridMultilevel"/>
    <w:tmpl w:val="75CEE6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D3685"/>
    <w:multiLevelType w:val="hybridMultilevel"/>
    <w:tmpl w:val="C5E20CC0"/>
    <w:lvl w:ilvl="0" w:tplc="040C0007">
      <w:start w:val="1"/>
      <w:numFmt w:val="bullet"/>
      <w:lvlText w:val=""/>
      <w:lvlPicBulletId w:val="0"/>
      <w:lvlJc w:val="left"/>
      <w:pPr>
        <w:ind w:left="21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27"/>
  </w:num>
  <w:num w:numId="5">
    <w:abstractNumId w:val="8"/>
  </w:num>
  <w:num w:numId="6">
    <w:abstractNumId w:val="14"/>
  </w:num>
  <w:num w:numId="7">
    <w:abstractNumId w:val="7"/>
  </w:num>
  <w:num w:numId="8">
    <w:abstractNumId w:val="15"/>
  </w:num>
  <w:num w:numId="9">
    <w:abstractNumId w:val="16"/>
  </w:num>
  <w:num w:numId="10">
    <w:abstractNumId w:val="22"/>
  </w:num>
  <w:num w:numId="11">
    <w:abstractNumId w:val="20"/>
  </w:num>
  <w:num w:numId="12">
    <w:abstractNumId w:val="13"/>
  </w:num>
  <w:num w:numId="13">
    <w:abstractNumId w:val="21"/>
  </w:num>
  <w:num w:numId="14">
    <w:abstractNumId w:val="32"/>
  </w:num>
  <w:num w:numId="15">
    <w:abstractNumId w:val="31"/>
  </w:num>
  <w:num w:numId="16">
    <w:abstractNumId w:val="5"/>
  </w:num>
  <w:num w:numId="17">
    <w:abstractNumId w:val="26"/>
  </w:num>
  <w:num w:numId="18">
    <w:abstractNumId w:val="11"/>
  </w:num>
  <w:num w:numId="19">
    <w:abstractNumId w:val="24"/>
  </w:num>
  <w:num w:numId="20">
    <w:abstractNumId w:val="29"/>
  </w:num>
  <w:num w:numId="21">
    <w:abstractNumId w:val="1"/>
  </w:num>
  <w:num w:numId="22">
    <w:abstractNumId w:val="30"/>
  </w:num>
  <w:num w:numId="23">
    <w:abstractNumId w:val="2"/>
  </w:num>
  <w:num w:numId="24">
    <w:abstractNumId w:val="3"/>
  </w:num>
  <w:num w:numId="25">
    <w:abstractNumId w:val="33"/>
  </w:num>
  <w:num w:numId="26">
    <w:abstractNumId w:val="12"/>
  </w:num>
  <w:num w:numId="27">
    <w:abstractNumId w:val="6"/>
  </w:num>
  <w:num w:numId="28">
    <w:abstractNumId w:val="28"/>
  </w:num>
  <w:num w:numId="29">
    <w:abstractNumId w:val="0"/>
  </w:num>
  <w:num w:numId="30">
    <w:abstractNumId w:val="10"/>
  </w:num>
  <w:num w:numId="31">
    <w:abstractNumId w:val="35"/>
  </w:num>
  <w:num w:numId="32">
    <w:abstractNumId w:val="4"/>
  </w:num>
  <w:num w:numId="33">
    <w:abstractNumId w:val="34"/>
  </w:num>
  <w:num w:numId="34">
    <w:abstractNumId w:val="9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14"/>
    <w:rsid w:val="00017641"/>
    <w:rsid w:val="00024E88"/>
    <w:rsid w:val="00033776"/>
    <w:rsid w:val="00040350"/>
    <w:rsid w:val="00050454"/>
    <w:rsid w:val="00051C55"/>
    <w:rsid w:val="00064A19"/>
    <w:rsid w:val="00074F8F"/>
    <w:rsid w:val="000755C3"/>
    <w:rsid w:val="00076263"/>
    <w:rsid w:val="0009518B"/>
    <w:rsid w:val="000C28C1"/>
    <w:rsid w:val="000C3A65"/>
    <w:rsid w:val="000D2203"/>
    <w:rsid w:val="000E1482"/>
    <w:rsid w:val="000F4684"/>
    <w:rsid w:val="00101DAB"/>
    <w:rsid w:val="00125FF1"/>
    <w:rsid w:val="0013405B"/>
    <w:rsid w:val="00164540"/>
    <w:rsid w:val="001841DF"/>
    <w:rsid w:val="0019202A"/>
    <w:rsid w:val="0019398F"/>
    <w:rsid w:val="001B33E5"/>
    <w:rsid w:val="001B584E"/>
    <w:rsid w:val="001B7898"/>
    <w:rsid w:val="001C4844"/>
    <w:rsid w:val="001E3A7E"/>
    <w:rsid w:val="001F310F"/>
    <w:rsid w:val="001F4B15"/>
    <w:rsid w:val="00216CEF"/>
    <w:rsid w:val="00222D66"/>
    <w:rsid w:val="002274BB"/>
    <w:rsid w:val="002338AE"/>
    <w:rsid w:val="0024743D"/>
    <w:rsid w:val="00271A68"/>
    <w:rsid w:val="002727D7"/>
    <w:rsid w:val="00274FF6"/>
    <w:rsid w:val="00281FB6"/>
    <w:rsid w:val="00283D1A"/>
    <w:rsid w:val="0029083A"/>
    <w:rsid w:val="002928D4"/>
    <w:rsid w:val="00293A5F"/>
    <w:rsid w:val="002E7017"/>
    <w:rsid w:val="002F7EAA"/>
    <w:rsid w:val="00301F94"/>
    <w:rsid w:val="003050E3"/>
    <w:rsid w:val="00307B1E"/>
    <w:rsid w:val="00311CEF"/>
    <w:rsid w:val="00312D11"/>
    <w:rsid w:val="00312DF5"/>
    <w:rsid w:val="003222A4"/>
    <w:rsid w:val="003332AE"/>
    <w:rsid w:val="00345D44"/>
    <w:rsid w:val="00365C87"/>
    <w:rsid w:val="0036644A"/>
    <w:rsid w:val="00375405"/>
    <w:rsid w:val="003825F1"/>
    <w:rsid w:val="003B53EB"/>
    <w:rsid w:val="003D412B"/>
    <w:rsid w:val="003E5956"/>
    <w:rsid w:val="003F2F5D"/>
    <w:rsid w:val="004042C2"/>
    <w:rsid w:val="00413B53"/>
    <w:rsid w:val="00414756"/>
    <w:rsid w:val="004724F1"/>
    <w:rsid w:val="004A0972"/>
    <w:rsid w:val="004D186A"/>
    <w:rsid w:val="004F0668"/>
    <w:rsid w:val="00503B3B"/>
    <w:rsid w:val="005112C9"/>
    <w:rsid w:val="0052534E"/>
    <w:rsid w:val="0056317A"/>
    <w:rsid w:val="00565458"/>
    <w:rsid w:val="005658D0"/>
    <w:rsid w:val="00571C62"/>
    <w:rsid w:val="005770FB"/>
    <w:rsid w:val="005821F5"/>
    <w:rsid w:val="0058322C"/>
    <w:rsid w:val="00585CD7"/>
    <w:rsid w:val="00594EAA"/>
    <w:rsid w:val="005A6967"/>
    <w:rsid w:val="005B76E7"/>
    <w:rsid w:val="005E7426"/>
    <w:rsid w:val="005F0891"/>
    <w:rsid w:val="00601101"/>
    <w:rsid w:val="00610097"/>
    <w:rsid w:val="00626357"/>
    <w:rsid w:val="00631D64"/>
    <w:rsid w:val="006618A2"/>
    <w:rsid w:val="00664FE8"/>
    <w:rsid w:val="006A2EDD"/>
    <w:rsid w:val="006A58C2"/>
    <w:rsid w:val="006B6310"/>
    <w:rsid w:val="006D1E42"/>
    <w:rsid w:val="006E02C9"/>
    <w:rsid w:val="006F18EC"/>
    <w:rsid w:val="007009C6"/>
    <w:rsid w:val="00700B6E"/>
    <w:rsid w:val="007217CF"/>
    <w:rsid w:val="00746DA0"/>
    <w:rsid w:val="00764A5D"/>
    <w:rsid w:val="00772E87"/>
    <w:rsid w:val="00775829"/>
    <w:rsid w:val="007A44A0"/>
    <w:rsid w:val="007B7EC2"/>
    <w:rsid w:val="007C1B16"/>
    <w:rsid w:val="007C53E7"/>
    <w:rsid w:val="007D03FE"/>
    <w:rsid w:val="007D797A"/>
    <w:rsid w:val="007E6AAD"/>
    <w:rsid w:val="007F1DA6"/>
    <w:rsid w:val="007F2BF5"/>
    <w:rsid w:val="007F7227"/>
    <w:rsid w:val="0080473D"/>
    <w:rsid w:val="008311DB"/>
    <w:rsid w:val="00833909"/>
    <w:rsid w:val="008447F8"/>
    <w:rsid w:val="00867E6A"/>
    <w:rsid w:val="00883F36"/>
    <w:rsid w:val="008C2592"/>
    <w:rsid w:val="008D489E"/>
    <w:rsid w:val="008E33B7"/>
    <w:rsid w:val="008E3703"/>
    <w:rsid w:val="008E7BD6"/>
    <w:rsid w:val="008F19D8"/>
    <w:rsid w:val="00902D80"/>
    <w:rsid w:val="009042C1"/>
    <w:rsid w:val="009210AB"/>
    <w:rsid w:val="00973258"/>
    <w:rsid w:val="0097454B"/>
    <w:rsid w:val="00980D3A"/>
    <w:rsid w:val="00986527"/>
    <w:rsid w:val="009B6D15"/>
    <w:rsid w:val="009C2260"/>
    <w:rsid w:val="009C7085"/>
    <w:rsid w:val="009E1CD5"/>
    <w:rsid w:val="009F13EB"/>
    <w:rsid w:val="00A03C4F"/>
    <w:rsid w:val="00A07482"/>
    <w:rsid w:val="00A11596"/>
    <w:rsid w:val="00A13F60"/>
    <w:rsid w:val="00A36C0A"/>
    <w:rsid w:val="00A53644"/>
    <w:rsid w:val="00A82E24"/>
    <w:rsid w:val="00A87428"/>
    <w:rsid w:val="00A955FA"/>
    <w:rsid w:val="00AA096C"/>
    <w:rsid w:val="00AB655E"/>
    <w:rsid w:val="00AC040E"/>
    <w:rsid w:val="00AC1755"/>
    <w:rsid w:val="00AC4CBA"/>
    <w:rsid w:val="00AD231A"/>
    <w:rsid w:val="00AD31B4"/>
    <w:rsid w:val="00AD5A2B"/>
    <w:rsid w:val="00AF0A1B"/>
    <w:rsid w:val="00B03B65"/>
    <w:rsid w:val="00B11822"/>
    <w:rsid w:val="00B23833"/>
    <w:rsid w:val="00B23BF5"/>
    <w:rsid w:val="00B3087A"/>
    <w:rsid w:val="00B41880"/>
    <w:rsid w:val="00B51069"/>
    <w:rsid w:val="00B66070"/>
    <w:rsid w:val="00B70C14"/>
    <w:rsid w:val="00B81D62"/>
    <w:rsid w:val="00BA1EF7"/>
    <w:rsid w:val="00BB646E"/>
    <w:rsid w:val="00BD688E"/>
    <w:rsid w:val="00BF1F9A"/>
    <w:rsid w:val="00C10056"/>
    <w:rsid w:val="00C10754"/>
    <w:rsid w:val="00C140B2"/>
    <w:rsid w:val="00C23311"/>
    <w:rsid w:val="00C43F58"/>
    <w:rsid w:val="00C57F98"/>
    <w:rsid w:val="00C64777"/>
    <w:rsid w:val="00C66BC4"/>
    <w:rsid w:val="00C66E89"/>
    <w:rsid w:val="00C73945"/>
    <w:rsid w:val="00C74887"/>
    <w:rsid w:val="00C77D81"/>
    <w:rsid w:val="00C9286E"/>
    <w:rsid w:val="00C92A03"/>
    <w:rsid w:val="00C97EDA"/>
    <w:rsid w:val="00CA12E4"/>
    <w:rsid w:val="00CB3504"/>
    <w:rsid w:val="00CB3690"/>
    <w:rsid w:val="00CC0045"/>
    <w:rsid w:val="00CD1326"/>
    <w:rsid w:val="00CD237E"/>
    <w:rsid w:val="00CD7B60"/>
    <w:rsid w:val="00CE6358"/>
    <w:rsid w:val="00CE7C4E"/>
    <w:rsid w:val="00CF1ACC"/>
    <w:rsid w:val="00CF2AF4"/>
    <w:rsid w:val="00CF3EF7"/>
    <w:rsid w:val="00D07465"/>
    <w:rsid w:val="00D24D74"/>
    <w:rsid w:val="00D46DD2"/>
    <w:rsid w:val="00D5492A"/>
    <w:rsid w:val="00D5596E"/>
    <w:rsid w:val="00D55D08"/>
    <w:rsid w:val="00D63980"/>
    <w:rsid w:val="00D7407A"/>
    <w:rsid w:val="00DA047C"/>
    <w:rsid w:val="00DD3F35"/>
    <w:rsid w:val="00DD4027"/>
    <w:rsid w:val="00DD6630"/>
    <w:rsid w:val="00DD6A2A"/>
    <w:rsid w:val="00E028ED"/>
    <w:rsid w:val="00E03AEE"/>
    <w:rsid w:val="00E34766"/>
    <w:rsid w:val="00E47192"/>
    <w:rsid w:val="00E503C3"/>
    <w:rsid w:val="00E90E27"/>
    <w:rsid w:val="00E91447"/>
    <w:rsid w:val="00EA105C"/>
    <w:rsid w:val="00ED5D91"/>
    <w:rsid w:val="00EF3A6E"/>
    <w:rsid w:val="00EF3AC4"/>
    <w:rsid w:val="00EF616D"/>
    <w:rsid w:val="00EF6202"/>
    <w:rsid w:val="00F00431"/>
    <w:rsid w:val="00F1318B"/>
    <w:rsid w:val="00F21D11"/>
    <w:rsid w:val="00F342AE"/>
    <w:rsid w:val="00F36356"/>
    <w:rsid w:val="00F36EC8"/>
    <w:rsid w:val="00F7717E"/>
    <w:rsid w:val="00F94B8E"/>
    <w:rsid w:val="00F94CEA"/>
    <w:rsid w:val="00FA2EC5"/>
    <w:rsid w:val="00FA5C2F"/>
    <w:rsid w:val="00FB60A2"/>
    <w:rsid w:val="00FC1F15"/>
    <w:rsid w:val="00FC7832"/>
    <w:rsid w:val="00FD690C"/>
    <w:rsid w:val="00FE72E4"/>
    <w:rsid w:val="00FF248C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8B7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ecommentaire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292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C14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70C1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link w:val="Titre3Car"/>
    <w:qFormat/>
    <w:locked/>
    <w:rsid w:val="00C57F9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70C14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70C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B70C14"/>
    <w:rPr>
      <w:sz w:val="32"/>
      <w:szCs w:val="32"/>
    </w:rPr>
  </w:style>
  <w:style w:type="character" w:customStyle="1" w:styleId="CorpsdetexteCar">
    <w:name w:val="Corps de texte Car"/>
    <w:link w:val="Corpsdetex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B70C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B70C1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B70C14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B70C14"/>
    <w:pPr>
      <w:ind w:left="708"/>
    </w:pPr>
  </w:style>
  <w:style w:type="character" w:styleId="Marquedecommentaire">
    <w:name w:val="annotation reference"/>
    <w:uiPriority w:val="99"/>
    <w:semiHidden/>
    <w:rsid w:val="00C92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C92A0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C92A0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06EC8"/>
    <w:rPr>
      <w:rFonts w:ascii="Times New Roman" w:eastAsia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C92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6EC8"/>
    <w:rPr>
      <w:rFonts w:ascii="Times New Roman" w:eastAsia="Times New Roman" w:hAnsi="Times New Roman"/>
      <w:sz w:val="0"/>
      <w:szCs w:val="0"/>
    </w:rPr>
  </w:style>
  <w:style w:type="paragraph" w:styleId="Notedebasdepage">
    <w:name w:val="footnote text"/>
    <w:basedOn w:val="Normal"/>
    <w:link w:val="NotedebasdepageCar"/>
    <w:uiPriority w:val="99"/>
    <w:semiHidden/>
    <w:rsid w:val="00C92A03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06EC8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uiPriority w:val="99"/>
    <w:semiHidden/>
    <w:rsid w:val="00C92A03"/>
    <w:rPr>
      <w:vertAlign w:val="superscript"/>
    </w:rPr>
  </w:style>
  <w:style w:type="character" w:styleId="Lienhypertexte">
    <w:name w:val="Hyperlink"/>
    <w:uiPriority w:val="99"/>
    <w:unhideWhenUsed/>
    <w:rsid w:val="00585CD7"/>
    <w:rPr>
      <w:color w:val="0000FF"/>
      <w:u w:val="single"/>
    </w:rPr>
  </w:style>
  <w:style w:type="character" w:customStyle="1" w:styleId="Titre3Car">
    <w:name w:val="Titre 3 Car"/>
    <w:link w:val="Titre3"/>
    <w:semiHidden/>
    <w:rsid w:val="00C57F9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lev">
    <w:name w:val="Strong"/>
    <w:uiPriority w:val="22"/>
    <w:qFormat/>
    <w:locked/>
    <w:rsid w:val="00C57F98"/>
    <w:rPr>
      <w:b/>
      <w:bCs/>
    </w:rPr>
  </w:style>
  <w:style w:type="paragraph" w:styleId="NormalWeb">
    <w:name w:val="Normal (Web)"/>
    <w:basedOn w:val="Normal"/>
    <w:uiPriority w:val="99"/>
    <w:unhideWhenUsed/>
    <w:rsid w:val="003D412B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locked/>
    <w:rsid w:val="00F77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15-grasrouge1">
    <w:name w:val="mf15-grasrouge1"/>
    <w:rsid w:val="00F342AE"/>
    <w:rPr>
      <w:rFonts w:ascii="Verdana" w:hAnsi="Verdana" w:hint="default"/>
      <w:b/>
      <w:bCs/>
      <w:color w:val="909F14"/>
      <w:sz w:val="16"/>
      <w:szCs w:val="16"/>
    </w:rPr>
  </w:style>
  <w:style w:type="character" w:styleId="Numrodepage">
    <w:name w:val="page number"/>
    <w:uiPriority w:val="99"/>
    <w:semiHidden/>
    <w:unhideWhenUsed/>
    <w:rsid w:val="00CD7B60"/>
  </w:style>
  <w:style w:type="paragraph" w:styleId="Paragraphedeliste">
    <w:name w:val="List Paragraph"/>
    <w:basedOn w:val="Normal"/>
    <w:uiPriority w:val="34"/>
    <w:qFormat/>
    <w:rsid w:val="00292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B90AF-D45B-4A3C-AD04-98D69B63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ien5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Steiner</dc:creator>
  <cp:keywords/>
  <cp:lastModifiedBy>circo</cp:lastModifiedBy>
  <cp:revision>4</cp:revision>
  <cp:lastPrinted>2014-11-25T08:55:00Z</cp:lastPrinted>
  <dcterms:created xsi:type="dcterms:W3CDTF">2019-01-30T10:09:00Z</dcterms:created>
  <dcterms:modified xsi:type="dcterms:W3CDTF">2019-02-04T10:41:00Z</dcterms:modified>
</cp:coreProperties>
</file>